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8C7F1" w14:textId="77777777" w:rsidR="002C79B0" w:rsidRPr="001A1F96" w:rsidRDefault="002C79B0" w:rsidP="002C79B0">
      <w:pPr>
        <w:ind w:firstLine="720"/>
        <w:jc w:val="center"/>
        <w:rPr>
          <w:rFonts w:ascii="Times New Roman" w:hAnsi="Times New Roman" w:cs="Times New Roman"/>
          <w:sz w:val="24"/>
          <w:szCs w:val="24"/>
        </w:rPr>
      </w:pPr>
    </w:p>
    <w:p w14:paraId="5BDB47B5" w14:textId="77777777" w:rsidR="002C79B0" w:rsidRPr="001A1F96" w:rsidRDefault="002C79B0" w:rsidP="002C79B0">
      <w:pPr>
        <w:ind w:firstLine="720"/>
        <w:jc w:val="center"/>
        <w:rPr>
          <w:rFonts w:ascii="Times New Roman" w:hAnsi="Times New Roman" w:cs="Times New Roman"/>
          <w:sz w:val="24"/>
          <w:szCs w:val="24"/>
        </w:rPr>
      </w:pPr>
    </w:p>
    <w:p w14:paraId="065ADED2" w14:textId="77777777" w:rsidR="002C79B0" w:rsidRPr="001A1F96" w:rsidRDefault="002C79B0" w:rsidP="002C79B0">
      <w:pPr>
        <w:ind w:firstLine="720"/>
        <w:jc w:val="center"/>
        <w:rPr>
          <w:rFonts w:ascii="Times New Roman" w:hAnsi="Times New Roman" w:cs="Times New Roman"/>
          <w:sz w:val="24"/>
          <w:szCs w:val="24"/>
        </w:rPr>
      </w:pPr>
    </w:p>
    <w:p w14:paraId="6722DFA0" w14:textId="77777777" w:rsidR="002C79B0" w:rsidRPr="001A1F96" w:rsidRDefault="002C79B0" w:rsidP="002C79B0">
      <w:pPr>
        <w:ind w:firstLine="720"/>
        <w:jc w:val="center"/>
        <w:rPr>
          <w:rFonts w:ascii="Times New Roman" w:hAnsi="Times New Roman" w:cs="Times New Roman"/>
          <w:sz w:val="24"/>
          <w:szCs w:val="24"/>
        </w:rPr>
      </w:pPr>
    </w:p>
    <w:p w14:paraId="3FE9E5F3" w14:textId="77777777" w:rsidR="002C79B0" w:rsidRPr="001A1F96" w:rsidRDefault="002C79B0" w:rsidP="002C79B0">
      <w:pPr>
        <w:ind w:firstLine="720"/>
        <w:jc w:val="center"/>
        <w:rPr>
          <w:rFonts w:ascii="Times New Roman" w:hAnsi="Times New Roman" w:cs="Times New Roman"/>
          <w:sz w:val="24"/>
          <w:szCs w:val="24"/>
        </w:rPr>
      </w:pPr>
    </w:p>
    <w:p w14:paraId="0B27798A" w14:textId="77777777" w:rsidR="002C79B0" w:rsidRPr="001A1F96" w:rsidRDefault="002C79B0" w:rsidP="002C79B0">
      <w:pPr>
        <w:ind w:firstLine="720"/>
        <w:jc w:val="center"/>
        <w:rPr>
          <w:rFonts w:ascii="Times New Roman" w:hAnsi="Times New Roman" w:cs="Times New Roman"/>
          <w:sz w:val="24"/>
          <w:szCs w:val="24"/>
        </w:rPr>
      </w:pPr>
    </w:p>
    <w:p w14:paraId="046E69F2" w14:textId="77777777" w:rsidR="002C79B0" w:rsidRPr="001A1F96" w:rsidRDefault="002C79B0" w:rsidP="002C79B0">
      <w:pPr>
        <w:ind w:firstLine="720"/>
        <w:jc w:val="center"/>
        <w:rPr>
          <w:rFonts w:ascii="Times New Roman" w:hAnsi="Times New Roman" w:cs="Times New Roman"/>
          <w:sz w:val="24"/>
          <w:szCs w:val="24"/>
        </w:rPr>
      </w:pPr>
    </w:p>
    <w:p w14:paraId="1AE30EFB" w14:textId="5964EB0D" w:rsidR="002C79B0" w:rsidRPr="00F828FE" w:rsidRDefault="002C79B0" w:rsidP="002C79B0">
      <w:pPr>
        <w:ind w:firstLine="720"/>
        <w:jc w:val="center"/>
        <w:rPr>
          <w:rFonts w:ascii="Times New Roman" w:hAnsi="Times New Roman" w:cs="Times New Roman"/>
          <w:sz w:val="24"/>
          <w:szCs w:val="24"/>
        </w:rPr>
      </w:pPr>
      <w:r w:rsidRPr="00F828FE">
        <w:rPr>
          <w:rFonts w:ascii="Times New Roman" w:hAnsi="Times New Roman" w:cs="Times New Roman"/>
          <w:sz w:val="24"/>
          <w:szCs w:val="24"/>
        </w:rPr>
        <w:t xml:space="preserve">The Perception of Teachers on the Integration Programme on </w:t>
      </w:r>
      <w:r w:rsidR="008E0427" w:rsidRPr="00F828FE">
        <w:rPr>
          <w:rFonts w:ascii="Times New Roman" w:hAnsi="Times New Roman" w:cs="Times New Roman"/>
          <w:sz w:val="24"/>
          <w:szCs w:val="24"/>
        </w:rPr>
        <w:t>visually</w:t>
      </w:r>
      <w:r w:rsidRPr="00F828FE">
        <w:rPr>
          <w:rFonts w:ascii="Times New Roman" w:hAnsi="Times New Roman" w:cs="Times New Roman"/>
          <w:sz w:val="24"/>
          <w:szCs w:val="24"/>
        </w:rPr>
        <w:t xml:space="preserve"> impaired students in UAE </w:t>
      </w:r>
    </w:p>
    <w:p w14:paraId="13C27127" w14:textId="0B8C328B" w:rsidR="002C79B0" w:rsidRPr="00F828FE" w:rsidRDefault="002C79B0" w:rsidP="002C79B0">
      <w:pPr>
        <w:ind w:firstLine="720"/>
        <w:jc w:val="center"/>
        <w:rPr>
          <w:rFonts w:ascii="Times New Roman" w:hAnsi="Times New Roman" w:cs="Times New Roman"/>
          <w:sz w:val="24"/>
          <w:szCs w:val="24"/>
        </w:rPr>
      </w:pPr>
      <w:r w:rsidRPr="00F828FE">
        <w:rPr>
          <w:rFonts w:ascii="Times New Roman" w:hAnsi="Times New Roman" w:cs="Times New Roman"/>
          <w:sz w:val="24"/>
          <w:szCs w:val="24"/>
        </w:rPr>
        <w:t xml:space="preserve">Student Name: </w:t>
      </w:r>
    </w:p>
    <w:p w14:paraId="257BA0F6" w14:textId="77777777" w:rsidR="002C79B0" w:rsidRPr="00F828FE" w:rsidRDefault="002C79B0" w:rsidP="002C79B0">
      <w:pPr>
        <w:ind w:firstLine="720"/>
        <w:jc w:val="center"/>
        <w:rPr>
          <w:rFonts w:ascii="Times New Roman" w:hAnsi="Times New Roman" w:cs="Times New Roman"/>
          <w:sz w:val="24"/>
          <w:szCs w:val="24"/>
        </w:rPr>
      </w:pPr>
      <w:r w:rsidRPr="00F828FE">
        <w:rPr>
          <w:rFonts w:ascii="Times New Roman" w:hAnsi="Times New Roman" w:cs="Times New Roman"/>
          <w:sz w:val="24"/>
          <w:szCs w:val="24"/>
        </w:rPr>
        <w:t>Institution Affiliation</w:t>
      </w:r>
    </w:p>
    <w:p w14:paraId="12DAD543" w14:textId="77777777" w:rsidR="002C79B0" w:rsidRPr="00F828FE" w:rsidRDefault="002C79B0" w:rsidP="002C79B0">
      <w:pPr>
        <w:ind w:firstLine="720"/>
        <w:jc w:val="center"/>
        <w:rPr>
          <w:rFonts w:ascii="Times New Roman" w:hAnsi="Times New Roman" w:cs="Times New Roman"/>
          <w:sz w:val="24"/>
          <w:szCs w:val="24"/>
        </w:rPr>
      </w:pPr>
      <w:r w:rsidRPr="00F828FE">
        <w:rPr>
          <w:rFonts w:ascii="Times New Roman" w:hAnsi="Times New Roman" w:cs="Times New Roman"/>
          <w:sz w:val="24"/>
          <w:szCs w:val="24"/>
        </w:rPr>
        <w:t>Instructor Name</w:t>
      </w:r>
    </w:p>
    <w:p w14:paraId="70342149" w14:textId="77777777" w:rsidR="002C79B0" w:rsidRPr="00F828FE" w:rsidRDefault="002C79B0" w:rsidP="002C79B0">
      <w:pPr>
        <w:ind w:firstLine="720"/>
        <w:jc w:val="center"/>
        <w:rPr>
          <w:rFonts w:ascii="Times New Roman" w:hAnsi="Times New Roman" w:cs="Times New Roman"/>
          <w:sz w:val="24"/>
          <w:szCs w:val="24"/>
        </w:rPr>
      </w:pPr>
      <w:r w:rsidRPr="00F828FE">
        <w:rPr>
          <w:rFonts w:ascii="Times New Roman" w:hAnsi="Times New Roman" w:cs="Times New Roman"/>
          <w:sz w:val="24"/>
          <w:szCs w:val="24"/>
        </w:rPr>
        <w:t>Course Title</w:t>
      </w:r>
    </w:p>
    <w:p w14:paraId="1AEDE555" w14:textId="77777777" w:rsidR="002C79B0" w:rsidRPr="00F828FE" w:rsidRDefault="002C79B0" w:rsidP="002C79B0">
      <w:pPr>
        <w:ind w:firstLine="720"/>
        <w:jc w:val="center"/>
        <w:rPr>
          <w:rFonts w:ascii="Times New Roman" w:hAnsi="Times New Roman" w:cs="Times New Roman"/>
          <w:sz w:val="24"/>
          <w:szCs w:val="24"/>
        </w:rPr>
      </w:pPr>
      <w:r w:rsidRPr="00F828FE">
        <w:rPr>
          <w:rFonts w:ascii="Times New Roman" w:hAnsi="Times New Roman" w:cs="Times New Roman"/>
          <w:sz w:val="24"/>
          <w:szCs w:val="24"/>
        </w:rPr>
        <w:t>Date</w:t>
      </w:r>
    </w:p>
    <w:p w14:paraId="3383B270" w14:textId="77777777" w:rsidR="002C79B0" w:rsidRPr="00F828FE" w:rsidRDefault="002C79B0" w:rsidP="002C79B0">
      <w:pPr>
        <w:rPr>
          <w:rFonts w:ascii="Times New Roman" w:hAnsi="Times New Roman" w:cs="Times New Roman"/>
          <w:sz w:val="24"/>
          <w:szCs w:val="24"/>
        </w:rPr>
      </w:pPr>
      <w:r w:rsidRPr="00F828FE">
        <w:rPr>
          <w:rFonts w:ascii="Times New Roman" w:hAnsi="Times New Roman" w:cs="Times New Roman"/>
          <w:sz w:val="24"/>
          <w:szCs w:val="24"/>
        </w:rPr>
        <w:br w:type="page"/>
      </w:r>
    </w:p>
    <w:p w14:paraId="5E61543E" w14:textId="77777777" w:rsidR="002C79B0" w:rsidRPr="00F828FE" w:rsidRDefault="002C79B0" w:rsidP="002C79B0">
      <w:pPr>
        <w:ind w:firstLine="720"/>
        <w:jc w:val="center"/>
        <w:rPr>
          <w:rFonts w:ascii="Times New Roman" w:hAnsi="Times New Roman" w:cs="Times New Roman"/>
          <w:b/>
          <w:sz w:val="24"/>
          <w:szCs w:val="24"/>
        </w:rPr>
      </w:pPr>
      <w:r w:rsidRPr="00F828FE">
        <w:rPr>
          <w:rFonts w:ascii="Times New Roman" w:hAnsi="Times New Roman" w:cs="Times New Roman"/>
          <w:b/>
          <w:sz w:val="24"/>
          <w:szCs w:val="24"/>
        </w:rPr>
        <w:lastRenderedPageBreak/>
        <w:t xml:space="preserve">Tittle </w:t>
      </w:r>
    </w:p>
    <w:p w14:paraId="56E9BB65" w14:textId="6F29623A" w:rsidR="002C79B0" w:rsidRPr="00F828FE" w:rsidRDefault="002C79B0" w:rsidP="002C79B0">
      <w:pPr>
        <w:ind w:firstLine="720"/>
        <w:jc w:val="center"/>
        <w:rPr>
          <w:rFonts w:ascii="Times New Roman" w:hAnsi="Times New Roman" w:cs="Times New Roman"/>
          <w:sz w:val="24"/>
          <w:szCs w:val="24"/>
        </w:rPr>
      </w:pPr>
      <w:r w:rsidRPr="00F828FE">
        <w:rPr>
          <w:rFonts w:ascii="Times New Roman" w:hAnsi="Times New Roman" w:cs="Times New Roman"/>
          <w:b/>
          <w:sz w:val="24"/>
          <w:szCs w:val="24"/>
        </w:rPr>
        <w:t xml:space="preserve">The perception of teachers on the integration program </w:t>
      </w:r>
      <w:r w:rsidR="008E0427" w:rsidRPr="00F828FE">
        <w:rPr>
          <w:rFonts w:ascii="Times New Roman" w:hAnsi="Times New Roman" w:cs="Times New Roman"/>
          <w:b/>
          <w:sz w:val="24"/>
          <w:szCs w:val="24"/>
        </w:rPr>
        <w:t xml:space="preserve">on </w:t>
      </w:r>
      <w:r w:rsidRPr="00F828FE">
        <w:rPr>
          <w:rFonts w:ascii="Times New Roman" w:hAnsi="Times New Roman" w:cs="Times New Roman"/>
          <w:b/>
          <w:sz w:val="24"/>
          <w:szCs w:val="24"/>
        </w:rPr>
        <w:t xml:space="preserve">Visual impaired students in learning institutions in the United Arab Emirates </w:t>
      </w:r>
    </w:p>
    <w:p w14:paraId="5FC6E89B" w14:textId="77777777" w:rsidR="002C79B0" w:rsidRPr="00F828FE" w:rsidRDefault="002C79B0" w:rsidP="002C79B0">
      <w:pPr>
        <w:spacing w:line="480" w:lineRule="auto"/>
        <w:jc w:val="center"/>
        <w:rPr>
          <w:rFonts w:ascii="Times New Roman" w:hAnsi="Times New Roman" w:cs="Times New Roman"/>
          <w:b/>
          <w:sz w:val="24"/>
          <w:szCs w:val="24"/>
        </w:rPr>
      </w:pPr>
      <w:r w:rsidRPr="00F828FE">
        <w:rPr>
          <w:rFonts w:ascii="Times New Roman" w:hAnsi="Times New Roman" w:cs="Times New Roman"/>
          <w:b/>
          <w:sz w:val="24"/>
          <w:szCs w:val="24"/>
        </w:rPr>
        <w:t>Abstract</w:t>
      </w:r>
    </w:p>
    <w:p w14:paraId="499BC497" w14:textId="77777777" w:rsidR="00F828FE" w:rsidRDefault="002C79B0" w:rsidP="00295276">
      <w:pPr>
        <w:spacing w:line="480" w:lineRule="auto"/>
        <w:jc w:val="both"/>
        <w:rPr>
          <w:rFonts w:ascii="Times New Roman" w:hAnsi="Times New Roman" w:cs="Times New Roman"/>
          <w:b/>
          <w:sz w:val="24"/>
          <w:szCs w:val="24"/>
        </w:rPr>
      </w:pPr>
      <w:r w:rsidRPr="00F828FE">
        <w:rPr>
          <w:rFonts w:ascii="Times New Roman" w:hAnsi="Times New Roman" w:cs="Times New Roman"/>
          <w:sz w:val="24"/>
          <w:szCs w:val="24"/>
        </w:rPr>
        <w:t>The significant aspect in UAE educational sector is the integration of visually impaired and blind students, within the formal education system which is seen to be given very little attention contrary to the requirements of the social and health domains (</w:t>
      </w:r>
      <w:proofErr w:type="spellStart"/>
      <w:r w:rsidRPr="00F828FE">
        <w:rPr>
          <w:rFonts w:ascii="Times New Roman" w:hAnsi="Times New Roman" w:cs="Times New Roman"/>
          <w:sz w:val="24"/>
          <w:szCs w:val="24"/>
          <w:shd w:val="clear" w:color="auto" w:fill="FFFFFF"/>
        </w:rPr>
        <w:t>Alghazo</w:t>
      </w:r>
      <w:proofErr w:type="spellEnd"/>
      <w:r w:rsidRPr="00F828FE">
        <w:rPr>
          <w:rFonts w:ascii="Times New Roman" w:hAnsi="Times New Roman" w:cs="Times New Roman"/>
          <w:sz w:val="24"/>
          <w:szCs w:val="24"/>
          <w:shd w:val="clear" w:color="auto" w:fill="FFFFFF"/>
        </w:rPr>
        <w:t xml:space="preserve"> &amp; </w:t>
      </w:r>
      <w:proofErr w:type="spellStart"/>
      <w:r w:rsidRPr="00F828FE">
        <w:rPr>
          <w:rFonts w:ascii="Times New Roman" w:hAnsi="Times New Roman" w:cs="Times New Roman"/>
          <w:sz w:val="24"/>
          <w:szCs w:val="24"/>
          <w:shd w:val="clear" w:color="auto" w:fill="FFFFFF"/>
        </w:rPr>
        <w:t>Naggar</w:t>
      </w:r>
      <w:proofErr w:type="spellEnd"/>
      <w:r w:rsidRPr="00F828FE">
        <w:rPr>
          <w:rFonts w:ascii="Times New Roman" w:hAnsi="Times New Roman" w:cs="Times New Roman"/>
          <w:sz w:val="24"/>
          <w:szCs w:val="24"/>
          <w:shd w:val="clear" w:color="auto" w:fill="FFFFFF"/>
        </w:rPr>
        <w:t xml:space="preserve"> </w:t>
      </w:r>
      <w:proofErr w:type="spellStart"/>
      <w:r w:rsidRPr="00F828FE">
        <w:rPr>
          <w:rFonts w:ascii="Times New Roman" w:hAnsi="Times New Roman" w:cs="Times New Roman"/>
          <w:sz w:val="24"/>
          <w:szCs w:val="24"/>
          <w:shd w:val="clear" w:color="auto" w:fill="FFFFFF"/>
        </w:rPr>
        <w:t>Gaad</w:t>
      </w:r>
      <w:proofErr w:type="spellEnd"/>
      <w:r w:rsidRPr="00F828FE">
        <w:rPr>
          <w:rFonts w:ascii="Times New Roman" w:hAnsi="Times New Roman" w:cs="Times New Roman"/>
          <w:sz w:val="24"/>
          <w:szCs w:val="24"/>
          <w:shd w:val="clear" w:color="auto" w:fill="FFFFFF"/>
        </w:rPr>
        <w:t xml:space="preserve"> 2004).</w:t>
      </w:r>
      <w:r w:rsidRPr="00F828FE">
        <w:rPr>
          <w:rFonts w:ascii="Times New Roman" w:hAnsi="Times New Roman" w:cs="Times New Roman"/>
          <w:sz w:val="24"/>
          <w:szCs w:val="24"/>
        </w:rPr>
        <w:t xml:space="preserve"> It is noted that when a blind or visually impaired child who is not affected with other disabilities is well cared for as his or her parents help him/her to compensate for his/her sensory loss is viewed to be in a position of developing like others.   This research will seek the establishment of teachers’ perceptions of the integration program of learners with visual disabilities in learning institutions. The study will be carried out in Abu Dhabi in the United Arab Emirates. The qualitative method is to be used. The techniques for collecting data will be</w:t>
      </w:r>
      <w:r w:rsidR="00D16833" w:rsidRPr="00F828FE">
        <w:rPr>
          <w:rFonts w:ascii="Times New Roman" w:hAnsi="Times New Roman" w:cs="Times New Roman"/>
          <w:sz w:val="24"/>
          <w:szCs w:val="24"/>
        </w:rPr>
        <w:t xml:space="preserve"> interviews</w:t>
      </w:r>
      <w:r w:rsidR="00A61966" w:rsidRPr="00F828FE">
        <w:rPr>
          <w:rFonts w:ascii="Times New Roman" w:hAnsi="Times New Roman" w:cs="Times New Roman"/>
          <w:sz w:val="24"/>
          <w:szCs w:val="24"/>
        </w:rPr>
        <w:t>.</w:t>
      </w:r>
      <w:r w:rsidRPr="00F828FE">
        <w:rPr>
          <w:rFonts w:ascii="Times New Roman" w:hAnsi="Times New Roman" w:cs="Times New Roman"/>
          <w:sz w:val="24"/>
          <w:szCs w:val="24"/>
        </w:rPr>
        <w:t xml:space="preserve"> </w:t>
      </w:r>
      <w:r w:rsidRPr="00F828FE">
        <w:rPr>
          <w:rFonts w:ascii="Times New Roman" w:hAnsi="Times New Roman" w:cs="Times New Roman"/>
          <w:b/>
          <w:sz w:val="24"/>
          <w:szCs w:val="24"/>
        </w:rPr>
        <w:t xml:space="preserve">Keywords: </w:t>
      </w:r>
      <w:r w:rsidRPr="00F828FE">
        <w:rPr>
          <w:rFonts w:ascii="Times New Roman" w:hAnsi="Times New Roman" w:cs="Times New Roman"/>
          <w:bCs/>
          <w:sz w:val="24"/>
          <w:szCs w:val="24"/>
        </w:rPr>
        <w:t xml:space="preserve">Teachers, Visual Impaired Students (VIS), Perception, and Integration </w:t>
      </w:r>
      <w:r w:rsidRPr="00F828FE">
        <w:rPr>
          <w:rFonts w:ascii="Times New Roman" w:hAnsi="Times New Roman" w:cs="Times New Roman"/>
          <w:bCs/>
          <w:sz w:val="24"/>
          <w:szCs w:val="24"/>
        </w:rPr>
        <w:tab/>
      </w:r>
      <w:r w:rsidRPr="00F828FE">
        <w:rPr>
          <w:rFonts w:ascii="Times New Roman" w:hAnsi="Times New Roman" w:cs="Times New Roman"/>
          <w:bCs/>
          <w:sz w:val="24"/>
          <w:szCs w:val="24"/>
        </w:rPr>
        <w:tab/>
      </w:r>
      <w:r w:rsidRPr="00F828FE">
        <w:rPr>
          <w:rFonts w:ascii="Times New Roman" w:hAnsi="Times New Roman" w:cs="Times New Roman"/>
          <w:bCs/>
          <w:sz w:val="24"/>
          <w:szCs w:val="24"/>
        </w:rPr>
        <w:tab/>
      </w:r>
      <w:r w:rsidRPr="00F828FE">
        <w:rPr>
          <w:rFonts w:ascii="Times New Roman" w:hAnsi="Times New Roman" w:cs="Times New Roman"/>
          <w:bCs/>
          <w:sz w:val="24"/>
          <w:szCs w:val="24"/>
        </w:rPr>
        <w:tab/>
        <w:t>Programme.</w:t>
      </w:r>
      <w:r w:rsidRPr="00F828FE">
        <w:rPr>
          <w:rFonts w:ascii="Times New Roman" w:hAnsi="Times New Roman" w:cs="Times New Roman"/>
          <w:b/>
          <w:sz w:val="24"/>
          <w:szCs w:val="24"/>
        </w:rPr>
        <w:t xml:space="preserve"> </w:t>
      </w:r>
    </w:p>
    <w:p w14:paraId="3C6E0006" w14:textId="77D1B91B" w:rsidR="002C79B0" w:rsidRPr="00F828FE" w:rsidRDefault="004F17FE" w:rsidP="00F828FE">
      <w:pPr>
        <w:spacing w:line="480" w:lineRule="auto"/>
        <w:jc w:val="center"/>
        <w:rPr>
          <w:rFonts w:ascii="Times New Roman" w:hAnsi="Times New Roman" w:cs="Times New Roman"/>
          <w:b/>
          <w:sz w:val="24"/>
          <w:szCs w:val="24"/>
        </w:rPr>
      </w:pPr>
      <w:r w:rsidRPr="00F828FE">
        <w:rPr>
          <w:rFonts w:ascii="Times New Roman" w:hAnsi="Times New Roman" w:cs="Times New Roman"/>
          <w:b/>
          <w:sz w:val="24"/>
          <w:szCs w:val="24"/>
        </w:rPr>
        <w:t>Background</w:t>
      </w:r>
    </w:p>
    <w:p w14:paraId="7DBEADCE" w14:textId="77777777" w:rsidR="00A56F68" w:rsidRDefault="00B1258A" w:rsidP="00295276">
      <w:pPr>
        <w:spacing w:line="480" w:lineRule="auto"/>
        <w:ind w:firstLine="720"/>
        <w:jc w:val="both"/>
        <w:rPr>
          <w:rFonts w:ascii="Times New Roman" w:hAnsi="Times New Roman" w:cs="Times New Roman"/>
          <w:sz w:val="24"/>
          <w:szCs w:val="24"/>
        </w:rPr>
      </w:pPr>
      <w:r w:rsidRPr="00F828FE">
        <w:rPr>
          <w:rFonts w:ascii="Times New Roman" w:hAnsi="Times New Roman" w:cs="Times New Roman"/>
          <w:sz w:val="24"/>
          <w:szCs w:val="24"/>
        </w:rPr>
        <w:t>In some states that blindness is not present for instance severe obstacles in progress have been associated with deafness. Concerning the history, it is that some educators argued that Visual Impaired Students had "The Right to be different". Later integration termed as mainstreaming and finally the inclusion of the visual impaired students towards a regular classroom setup in mass numbers began in 1950 when people started to believe that the main visually impaired learner had was the only adoption of the study material for him/her to be comfortable in a normal classroom (</w:t>
      </w:r>
      <w:r w:rsidR="00C84DA3" w:rsidRPr="00F828FE">
        <w:rPr>
          <w:rFonts w:ascii="Times New Roman" w:hAnsi="Times New Roman" w:cs="Times New Roman"/>
          <w:sz w:val="24"/>
          <w:szCs w:val="24"/>
        </w:rPr>
        <w:t>Tavares &amp; Nunes 2014, p. 740).</w:t>
      </w:r>
      <w:r w:rsidRPr="00F828FE">
        <w:rPr>
          <w:rFonts w:ascii="Times New Roman" w:hAnsi="Times New Roman" w:cs="Times New Roman"/>
          <w:sz w:val="24"/>
          <w:szCs w:val="24"/>
        </w:rPr>
        <w:t xml:space="preserve"> </w:t>
      </w:r>
    </w:p>
    <w:p w14:paraId="4AE2AA8F" w14:textId="2BC9F4BC" w:rsidR="00B1258A" w:rsidRPr="00F828FE" w:rsidRDefault="00B1258A" w:rsidP="00A56F68">
      <w:pPr>
        <w:spacing w:line="480" w:lineRule="auto"/>
        <w:jc w:val="both"/>
        <w:rPr>
          <w:rFonts w:ascii="Times New Roman" w:hAnsi="Times New Roman" w:cs="Times New Roman"/>
          <w:sz w:val="24"/>
          <w:szCs w:val="24"/>
        </w:rPr>
      </w:pPr>
      <w:r w:rsidRPr="00F828FE">
        <w:rPr>
          <w:rFonts w:ascii="Times New Roman" w:hAnsi="Times New Roman" w:cs="Times New Roman"/>
          <w:sz w:val="24"/>
          <w:szCs w:val="24"/>
        </w:rPr>
        <w:lastRenderedPageBreak/>
        <w:t>The only difference accepted by many educators especially teachers was the material used and the media used for teaching and the learning process. Few educators believed in the acceptance of any changes implemented to the curriculum offered to blind and visually impaired students</w:t>
      </w:r>
      <w:r w:rsidR="00C84DA3" w:rsidRPr="00F828FE">
        <w:rPr>
          <w:rFonts w:ascii="Times New Roman" w:hAnsi="Times New Roman" w:cs="Times New Roman"/>
          <w:sz w:val="24"/>
          <w:szCs w:val="24"/>
        </w:rPr>
        <w:t xml:space="preserve"> (</w:t>
      </w:r>
      <w:r w:rsidR="00C84DA3" w:rsidRPr="00F828FE">
        <w:rPr>
          <w:rFonts w:ascii="Times New Roman" w:hAnsi="Times New Roman" w:cs="Times New Roman"/>
          <w:sz w:val="24"/>
          <w:szCs w:val="24"/>
          <w:shd w:val="clear" w:color="auto" w:fill="FFFFFF"/>
        </w:rPr>
        <w:t>Hwang and Evans 2011</w:t>
      </w:r>
      <w:r w:rsidR="00A61966" w:rsidRPr="00F828FE">
        <w:rPr>
          <w:rFonts w:ascii="Times New Roman" w:hAnsi="Times New Roman" w:cs="Times New Roman"/>
          <w:sz w:val="24"/>
          <w:szCs w:val="24"/>
          <w:shd w:val="clear" w:color="auto" w:fill="FFFFFF"/>
        </w:rPr>
        <w:t>, p. 140</w:t>
      </w:r>
      <w:r w:rsidR="00C84DA3" w:rsidRPr="00F828FE">
        <w:rPr>
          <w:rFonts w:ascii="Times New Roman" w:hAnsi="Times New Roman" w:cs="Times New Roman"/>
          <w:sz w:val="24"/>
          <w:szCs w:val="24"/>
          <w:shd w:val="clear" w:color="auto" w:fill="FFFFFF"/>
        </w:rPr>
        <w:t xml:space="preserve">). </w:t>
      </w:r>
      <w:r w:rsidRPr="00F828FE">
        <w:rPr>
          <w:rFonts w:ascii="Times New Roman" w:hAnsi="Times New Roman" w:cs="Times New Roman"/>
          <w:sz w:val="24"/>
          <w:szCs w:val="24"/>
        </w:rPr>
        <w:t xml:space="preserve">  Thus, the idea of inclusion of a blind student with sighted ones in some cases tries to provide an opportunity of all being equal by avoiding their needs and the right for them to be different. According to </w:t>
      </w:r>
      <w:r w:rsidRPr="00F828FE">
        <w:rPr>
          <w:rFonts w:ascii="Times New Roman" w:hAnsi="Times New Roman" w:cs="Times New Roman"/>
          <w:sz w:val="24"/>
          <w:szCs w:val="24"/>
          <w:shd w:val="clear" w:color="auto" w:fill="FFFFFF"/>
        </w:rPr>
        <w:t>Seligman and Adler (2018), i</w:t>
      </w:r>
      <w:r w:rsidRPr="00F828FE">
        <w:rPr>
          <w:rFonts w:ascii="Times New Roman" w:hAnsi="Times New Roman" w:cs="Times New Roman"/>
          <w:sz w:val="24"/>
          <w:szCs w:val="24"/>
        </w:rPr>
        <w:t>t is noted that we have a 71.4% increase in integration of special needs to learners in UAE from 2011- 2016. For instance, in 2016, we had 90.4% of learners with special needs being enrolled in higher institutions of learning in our education system.</w:t>
      </w:r>
    </w:p>
    <w:p w14:paraId="4AF2D6E6" w14:textId="171EAC0D" w:rsidR="004D3A86" w:rsidRDefault="004D3A86" w:rsidP="00295276">
      <w:pPr>
        <w:spacing w:line="480" w:lineRule="auto"/>
        <w:ind w:firstLine="720"/>
        <w:jc w:val="both"/>
        <w:rPr>
          <w:rFonts w:ascii="Times New Roman" w:hAnsi="Times New Roman" w:cs="Times New Roman"/>
          <w:sz w:val="24"/>
          <w:szCs w:val="24"/>
        </w:rPr>
      </w:pPr>
      <w:r w:rsidRPr="00F828FE">
        <w:rPr>
          <w:rFonts w:ascii="Times New Roman" w:hAnsi="Times New Roman" w:cs="Times New Roman"/>
          <w:color w:val="000000" w:themeColor="text1"/>
          <w:sz w:val="24"/>
          <w:szCs w:val="24"/>
        </w:rPr>
        <w:t xml:space="preserve">According to </w:t>
      </w:r>
      <w:proofErr w:type="spellStart"/>
      <w:r w:rsidRPr="00F828FE">
        <w:rPr>
          <w:rFonts w:ascii="Times New Roman" w:hAnsi="Times New Roman" w:cs="Times New Roman"/>
          <w:color w:val="000000" w:themeColor="text1"/>
          <w:sz w:val="24"/>
          <w:szCs w:val="24"/>
          <w:shd w:val="clear" w:color="auto" w:fill="FFFFFF"/>
        </w:rPr>
        <w:t>Alghazo</w:t>
      </w:r>
      <w:proofErr w:type="spellEnd"/>
      <w:r w:rsidRPr="00F828FE">
        <w:rPr>
          <w:rFonts w:ascii="Times New Roman" w:hAnsi="Times New Roman" w:cs="Times New Roman"/>
          <w:color w:val="000000" w:themeColor="text1"/>
          <w:sz w:val="24"/>
          <w:szCs w:val="24"/>
          <w:shd w:val="clear" w:color="auto" w:fill="FFFFFF"/>
        </w:rPr>
        <w:t xml:space="preserve"> and </w:t>
      </w:r>
      <w:proofErr w:type="spellStart"/>
      <w:r w:rsidRPr="00F828FE">
        <w:rPr>
          <w:rFonts w:ascii="Times New Roman" w:hAnsi="Times New Roman" w:cs="Times New Roman"/>
          <w:color w:val="000000" w:themeColor="text1"/>
          <w:sz w:val="24"/>
          <w:szCs w:val="24"/>
          <w:shd w:val="clear" w:color="auto" w:fill="FFFFFF"/>
        </w:rPr>
        <w:t>Naggar</w:t>
      </w:r>
      <w:proofErr w:type="spellEnd"/>
      <w:r w:rsidRPr="00F828FE">
        <w:rPr>
          <w:rFonts w:ascii="Times New Roman" w:hAnsi="Times New Roman" w:cs="Times New Roman"/>
          <w:color w:val="000000" w:themeColor="text1"/>
          <w:sz w:val="24"/>
          <w:szCs w:val="24"/>
          <w:shd w:val="clear" w:color="auto" w:fill="FFFFFF"/>
        </w:rPr>
        <w:t xml:space="preserve"> </w:t>
      </w:r>
      <w:proofErr w:type="spellStart"/>
      <w:r w:rsidRPr="00F828FE">
        <w:rPr>
          <w:rFonts w:ascii="Times New Roman" w:hAnsi="Times New Roman" w:cs="Times New Roman"/>
          <w:color w:val="000000" w:themeColor="text1"/>
          <w:sz w:val="24"/>
          <w:szCs w:val="24"/>
          <w:shd w:val="clear" w:color="auto" w:fill="FFFFFF"/>
        </w:rPr>
        <w:t>Gaad</w:t>
      </w:r>
      <w:proofErr w:type="spellEnd"/>
      <w:r w:rsidRPr="00F828FE">
        <w:rPr>
          <w:rFonts w:ascii="Times New Roman" w:hAnsi="Times New Roman" w:cs="Times New Roman"/>
          <w:color w:val="000000" w:themeColor="text1"/>
          <w:sz w:val="24"/>
          <w:szCs w:val="24"/>
          <w:shd w:val="clear" w:color="auto" w:fill="FFFFFF"/>
        </w:rPr>
        <w:t xml:space="preserve"> (2004, p.</w:t>
      </w:r>
      <w:r w:rsidR="00C84DA3" w:rsidRPr="00F828FE">
        <w:rPr>
          <w:rFonts w:ascii="Times New Roman" w:hAnsi="Times New Roman" w:cs="Times New Roman"/>
          <w:color w:val="000000" w:themeColor="text1"/>
          <w:sz w:val="24"/>
          <w:szCs w:val="24"/>
          <w:shd w:val="clear" w:color="auto" w:fill="FFFFFF"/>
        </w:rPr>
        <w:t>97</w:t>
      </w:r>
      <w:r w:rsidRPr="00F828FE">
        <w:rPr>
          <w:rFonts w:ascii="Times New Roman" w:hAnsi="Times New Roman" w:cs="Times New Roman"/>
          <w:color w:val="000000" w:themeColor="text1"/>
          <w:sz w:val="24"/>
          <w:szCs w:val="24"/>
          <w:shd w:val="clear" w:color="auto" w:fill="FFFFFF"/>
        </w:rPr>
        <w:t>)</w:t>
      </w:r>
      <w:r w:rsidRPr="00F828FE">
        <w:rPr>
          <w:rFonts w:ascii="Times New Roman" w:hAnsi="Times New Roman" w:cs="Times New Roman"/>
          <w:color w:val="000000" w:themeColor="text1"/>
          <w:sz w:val="24"/>
          <w:szCs w:val="24"/>
        </w:rPr>
        <w:t>, “Education must aim at giving the blind child knowledge of the realities around him, the confidence to cope with these realities, and the feeling that he is recognized and accepted as an individual in his own right". This suggests that currently the idea to separate a visually imparted learner from the sighted ones has been done away with. The researchers now are in the process to come up with an integrated education system in which all learners get an equal environment in terms of learning. Attention from other researchers is that visually impaired learners have the potential in attending regular schools. This is by the aid of Information Communication Technology which makes it possible to engage the blind in a regular classroom setting together with sighted learners</w:t>
      </w:r>
      <w:r w:rsidR="00C84DA3" w:rsidRPr="00F828FE">
        <w:rPr>
          <w:rFonts w:ascii="Times New Roman" w:hAnsi="Times New Roman" w:cs="Times New Roman"/>
          <w:color w:val="000000" w:themeColor="text1"/>
          <w:sz w:val="24"/>
          <w:szCs w:val="24"/>
        </w:rPr>
        <w:t xml:space="preserve"> </w:t>
      </w:r>
      <w:r w:rsidR="00C84DA3" w:rsidRPr="00F828FE">
        <w:rPr>
          <w:rFonts w:ascii="Times New Roman" w:hAnsi="Times New Roman" w:cs="Times New Roman"/>
          <w:sz w:val="24"/>
          <w:szCs w:val="24"/>
        </w:rPr>
        <w:t xml:space="preserve">Tavares &amp; Nunes (2014, p 740). </w:t>
      </w:r>
    </w:p>
    <w:p w14:paraId="0EBB3E13" w14:textId="40492017" w:rsidR="00A56F68" w:rsidRDefault="00A56F68" w:rsidP="00295276">
      <w:pPr>
        <w:spacing w:line="480" w:lineRule="auto"/>
        <w:ind w:firstLine="720"/>
        <w:jc w:val="both"/>
        <w:rPr>
          <w:rFonts w:ascii="Times New Roman" w:hAnsi="Times New Roman" w:cs="Times New Roman"/>
          <w:sz w:val="24"/>
          <w:szCs w:val="24"/>
        </w:rPr>
      </w:pPr>
    </w:p>
    <w:p w14:paraId="5060ED3E" w14:textId="77777777" w:rsidR="00A56F68" w:rsidRPr="00F828FE" w:rsidRDefault="00A56F68" w:rsidP="00295276">
      <w:pPr>
        <w:spacing w:line="480" w:lineRule="auto"/>
        <w:ind w:firstLine="720"/>
        <w:jc w:val="both"/>
        <w:rPr>
          <w:rFonts w:ascii="Times New Roman" w:hAnsi="Times New Roman" w:cs="Times New Roman"/>
          <w:sz w:val="24"/>
          <w:szCs w:val="24"/>
        </w:rPr>
      </w:pPr>
    </w:p>
    <w:p w14:paraId="5CF9076C" w14:textId="53FB4B6A" w:rsidR="004D3A86" w:rsidRPr="00A56F68" w:rsidRDefault="004D3A86" w:rsidP="00A56F68">
      <w:pPr>
        <w:spacing w:line="480" w:lineRule="auto"/>
        <w:ind w:firstLine="720"/>
        <w:jc w:val="both"/>
        <w:rPr>
          <w:rFonts w:ascii="Times New Roman" w:hAnsi="Times New Roman" w:cs="Times New Roman"/>
          <w:sz w:val="24"/>
          <w:szCs w:val="24"/>
        </w:rPr>
      </w:pPr>
      <w:r w:rsidRPr="00F828FE">
        <w:rPr>
          <w:rFonts w:ascii="Times New Roman" w:hAnsi="Times New Roman" w:cs="Times New Roman"/>
          <w:sz w:val="24"/>
          <w:szCs w:val="24"/>
        </w:rPr>
        <w:lastRenderedPageBreak/>
        <w:t xml:space="preserve">Studies have explored teachers’ perceptions of perceptions of teachers on the integration program on visually impaired </w:t>
      </w:r>
      <w:r w:rsidR="009A209B" w:rsidRPr="00F828FE">
        <w:rPr>
          <w:rFonts w:ascii="Times New Roman" w:hAnsi="Times New Roman" w:cs="Times New Roman"/>
          <w:sz w:val="24"/>
          <w:szCs w:val="24"/>
        </w:rPr>
        <w:t>students</w:t>
      </w:r>
      <w:r w:rsidR="009A209B" w:rsidRPr="00F828FE">
        <w:rPr>
          <w:rStyle w:val="CommentReference"/>
        </w:rPr>
        <w:t>.</w:t>
      </w:r>
      <w:r w:rsidR="009A209B" w:rsidRPr="00F828FE">
        <w:rPr>
          <w:rFonts w:ascii="Times New Roman" w:hAnsi="Times New Roman" w:cs="Times New Roman"/>
          <w:sz w:val="24"/>
          <w:szCs w:val="24"/>
        </w:rPr>
        <w:t xml:space="preserve"> For</w:t>
      </w:r>
      <w:r w:rsidR="000B5F10" w:rsidRPr="00F828FE">
        <w:rPr>
          <w:rFonts w:ascii="Times New Roman" w:hAnsi="Times New Roman" w:cs="Times New Roman"/>
          <w:sz w:val="24"/>
          <w:szCs w:val="24"/>
        </w:rPr>
        <w:t xml:space="preserve"> example </w:t>
      </w:r>
      <w:r w:rsidR="00F52273" w:rsidRPr="00F828FE">
        <w:rPr>
          <w:rFonts w:ascii="Times New Roman" w:hAnsi="Times New Roman" w:cs="Times New Roman"/>
          <w:sz w:val="24"/>
          <w:szCs w:val="24"/>
        </w:rPr>
        <w:t xml:space="preserve">a </w:t>
      </w:r>
      <w:r w:rsidR="009A209B" w:rsidRPr="00F828FE">
        <w:rPr>
          <w:rFonts w:ascii="Times New Roman" w:hAnsi="Times New Roman" w:cs="Times New Roman"/>
          <w:sz w:val="24"/>
          <w:szCs w:val="24"/>
        </w:rPr>
        <w:t>research</w:t>
      </w:r>
      <w:r w:rsidR="00F52273" w:rsidRPr="00F828FE">
        <w:rPr>
          <w:rFonts w:ascii="Times New Roman" w:hAnsi="Times New Roman" w:cs="Times New Roman"/>
          <w:sz w:val="24"/>
          <w:szCs w:val="24"/>
        </w:rPr>
        <w:t xml:space="preserve"> conducted by Lori </w:t>
      </w:r>
      <w:r w:rsidR="00F104E1" w:rsidRPr="00F828FE">
        <w:rPr>
          <w:rFonts w:ascii="Times New Roman" w:hAnsi="Times New Roman" w:cs="Times New Roman"/>
          <w:sz w:val="24"/>
          <w:szCs w:val="24"/>
        </w:rPr>
        <w:t>Jonson</w:t>
      </w:r>
      <w:r w:rsidR="009A209B" w:rsidRPr="00F828FE">
        <w:rPr>
          <w:rFonts w:ascii="Times New Roman" w:hAnsi="Times New Roman" w:cs="Times New Roman"/>
          <w:sz w:val="24"/>
          <w:szCs w:val="24"/>
        </w:rPr>
        <w:t>, (Oct 2016)</w:t>
      </w:r>
      <w:r w:rsidR="00F104E1" w:rsidRPr="00F828FE">
        <w:rPr>
          <w:rFonts w:ascii="Times New Roman" w:hAnsi="Times New Roman" w:cs="Times New Roman"/>
          <w:sz w:val="24"/>
          <w:szCs w:val="24"/>
        </w:rPr>
        <w:t xml:space="preserve"> on “Teachers of </w:t>
      </w:r>
      <w:r w:rsidR="009A209B" w:rsidRPr="00F828FE">
        <w:rPr>
          <w:rFonts w:ascii="Times New Roman" w:hAnsi="Times New Roman" w:cs="Times New Roman"/>
          <w:sz w:val="24"/>
          <w:szCs w:val="24"/>
        </w:rPr>
        <w:t>visually</w:t>
      </w:r>
      <w:r w:rsidR="00F104E1" w:rsidRPr="00F828FE">
        <w:rPr>
          <w:rFonts w:ascii="Times New Roman" w:hAnsi="Times New Roman" w:cs="Times New Roman"/>
          <w:sz w:val="24"/>
          <w:szCs w:val="24"/>
        </w:rPr>
        <w:t xml:space="preserve"> Impaired Students as Providers of Related Services</w:t>
      </w:r>
      <w:r w:rsidR="008F2602" w:rsidRPr="00F828FE">
        <w:rPr>
          <w:rFonts w:ascii="Times New Roman" w:hAnsi="Times New Roman" w:cs="Times New Roman"/>
          <w:sz w:val="24"/>
          <w:szCs w:val="24"/>
        </w:rPr>
        <w:t>? “Supportive Services” versus “Specially Designed Instruction”.</w:t>
      </w:r>
      <w:r w:rsidRPr="00F828FE">
        <w:rPr>
          <w:rFonts w:ascii="Times New Roman" w:hAnsi="Times New Roman" w:cs="Times New Roman"/>
          <w:sz w:val="24"/>
          <w:szCs w:val="24"/>
        </w:rPr>
        <w:t xml:space="preserve"> </w:t>
      </w:r>
      <w:r w:rsidR="004F5139" w:rsidRPr="00F828FE">
        <w:rPr>
          <w:rFonts w:ascii="Times New Roman" w:hAnsi="Times New Roman" w:cs="Times New Roman"/>
          <w:sz w:val="24"/>
          <w:szCs w:val="24"/>
        </w:rPr>
        <w:t xml:space="preserve">The other research was </w:t>
      </w:r>
      <w:r w:rsidR="003424A9" w:rsidRPr="00F828FE">
        <w:rPr>
          <w:rFonts w:ascii="Times New Roman" w:hAnsi="Times New Roman" w:cs="Times New Roman"/>
          <w:sz w:val="24"/>
          <w:szCs w:val="24"/>
        </w:rPr>
        <w:t xml:space="preserve">a journal of blindness and </w:t>
      </w:r>
      <w:r w:rsidR="00374520" w:rsidRPr="00F828FE">
        <w:rPr>
          <w:rFonts w:ascii="Times New Roman" w:hAnsi="Times New Roman" w:cs="Times New Roman"/>
          <w:sz w:val="24"/>
          <w:szCs w:val="24"/>
        </w:rPr>
        <w:t>visual</w:t>
      </w:r>
      <w:r w:rsidR="003424A9" w:rsidRPr="00F828FE">
        <w:rPr>
          <w:rFonts w:ascii="Times New Roman" w:hAnsi="Times New Roman" w:cs="Times New Roman"/>
          <w:sz w:val="24"/>
          <w:szCs w:val="24"/>
        </w:rPr>
        <w:t xml:space="preserve"> </w:t>
      </w:r>
      <w:r w:rsidR="00374520" w:rsidRPr="00F828FE">
        <w:rPr>
          <w:rFonts w:ascii="Times New Roman" w:hAnsi="Times New Roman" w:cs="Times New Roman"/>
          <w:sz w:val="24"/>
          <w:szCs w:val="24"/>
        </w:rPr>
        <w:t>impairment</w:t>
      </w:r>
      <w:r w:rsidR="003424A9" w:rsidRPr="00F828FE">
        <w:rPr>
          <w:rFonts w:ascii="Times New Roman" w:hAnsi="Times New Roman" w:cs="Times New Roman"/>
          <w:sz w:val="24"/>
          <w:szCs w:val="24"/>
        </w:rPr>
        <w:t xml:space="preserve"> </w:t>
      </w:r>
      <w:r w:rsidR="004C20F0" w:rsidRPr="00F828FE">
        <w:rPr>
          <w:rFonts w:ascii="Times New Roman" w:hAnsi="Times New Roman" w:cs="Times New Roman"/>
          <w:sz w:val="24"/>
          <w:szCs w:val="24"/>
        </w:rPr>
        <w:t>“Teachers</w:t>
      </w:r>
      <w:r w:rsidR="003424A9" w:rsidRPr="00F828FE">
        <w:rPr>
          <w:rFonts w:ascii="Times New Roman" w:hAnsi="Times New Roman" w:cs="Times New Roman"/>
          <w:sz w:val="24"/>
          <w:szCs w:val="24"/>
        </w:rPr>
        <w:t xml:space="preserve"> of Students with visual </w:t>
      </w:r>
      <w:r w:rsidR="00374520" w:rsidRPr="00F828FE">
        <w:rPr>
          <w:rFonts w:ascii="Times New Roman" w:hAnsi="Times New Roman" w:cs="Times New Roman"/>
          <w:sz w:val="24"/>
          <w:szCs w:val="24"/>
        </w:rPr>
        <w:t>impairments</w:t>
      </w:r>
      <w:r w:rsidR="003424A9" w:rsidRPr="00F828FE">
        <w:rPr>
          <w:rFonts w:ascii="Times New Roman" w:hAnsi="Times New Roman" w:cs="Times New Roman"/>
          <w:sz w:val="24"/>
          <w:szCs w:val="24"/>
        </w:rPr>
        <w:t xml:space="preserve">: what are they </w:t>
      </w:r>
      <w:r w:rsidR="00374520" w:rsidRPr="00F828FE">
        <w:rPr>
          <w:rFonts w:ascii="Times New Roman" w:hAnsi="Times New Roman" w:cs="Times New Roman"/>
          <w:sz w:val="24"/>
          <w:szCs w:val="24"/>
        </w:rPr>
        <w:t>teaching</w:t>
      </w:r>
      <w:r w:rsidR="00B62196" w:rsidRPr="00F828FE">
        <w:rPr>
          <w:rFonts w:ascii="Times New Roman" w:hAnsi="Times New Roman" w:cs="Times New Roman"/>
          <w:sz w:val="24"/>
          <w:szCs w:val="24"/>
        </w:rPr>
        <w:t>?</w:t>
      </w:r>
      <w:r w:rsidR="00374520" w:rsidRPr="00F828FE">
        <w:rPr>
          <w:rFonts w:ascii="Times New Roman" w:hAnsi="Times New Roman" w:cs="Times New Roman"/>
          <w:sz w:val="24"/>
          <w:szCs w:val="24"/>
        </w:rPr>
        <w:t xml:space="preserve"> “</w:t>
      </w:r>
      <w:r w:rsidR="00B62196" w:rsidRPr="00F828FE">
        <w:rPr>
          <w:rFonts w:ascii="Times New Roman" w:hAnsi="Times New Roman" w:cs="Times New Roman"/>
          <w:sz w:val="24"/>
          <w:szCs w:val="24"/>
        </w:rPr>
        <w:t>Conducted</w:t>
      </w:r>
      <w:r w:rsidR="004F5139" w:rsidRPr="00F828FE">
        <w:rPr>
          <w:rFonts w:ascii="Times New Roman" w:hAnsi="Times New Roman" w:cs="Times New Roman"/>
          <w:sz w:val="24"/>
          <w:szCs w:val="24"/>
        </w:rPr>
        <w:t xml:space="preserve"> </w:t>
      </w:r>
      <w:r w:rsidR="003424A9" w:rsidRPr="00F828FE">
        <w:rPr>
          <w:rFonts w:ascii="Times New Roman" w:hAnsi="Times New Roman" w:cs="Times New Roman"/>
          <w:sz w:val="24"/>
          <w:szCs w:val="24"/>
        </w:rPr>
        <w:t xml:space="preserve">in </w:t>
      </w:r>
      <w:r w:rsidR="004C20F0" w:rsidRPr="00F828FE">
        <w:rPr>
          <w:rFonts w:ascii="Times New Roman" w:hAnsi="Times New Roman" w:cs="Times New Roman"/>
          <w:sz w:val="24"/>
          <w:szCs w:val="24"/>
        </w:rPr>
        <w:t>May</w:t>
      </w:r>
      <w:r w:rsidR="003424A9" w:rsidRPr="00F828FE">
        <w:rPr>
          <w:rFonts w:ascii="Times New Roman" w:hAnsi="Times New Roman" w:cs="Times New Roman"/>
          <w:sz w:val="24"/>
          <w:szCs w:val="24"/>
        </w:rPr>
        <w:t xml:space="preserve"> 2002 “</w:t>
      </w:r>
      <w:r w:rsidR="00A56F68">
        <w:rPr>
          <w:rFonts w:ascii="Times New Roman" w:hAnsi="Times New Roman" w:cs="Times New Roman"/>
          <w:sz w:val="24"/>
          <w:szCs w:val="24"/>
        </w:rPr>
        <w:t xml:space="preserve"> </w:t>
      </w:r>
      <w:r w:rsidR="00402B3B" w:rsidRPr="00F828FE">
        <w:rPr>
          <w:rFonts w:ascii="Times New Roman" w:hAnsi="Times New Roman" w:cs="Times New Roman"/>
          <w:sz w:val="24"/>
          <w:szCs w:val="24"/>
        </w:rPr>
        <w:t>The outcome of this research will be valuable to the Ministry of education and the institution's staff, in developing a better teaching and learning environment for the blinds students</w:t>
      </w:r>
      <w:sdt>
        <w:sdtPr>
          <w:rPr>
            <w:rFonts w:ascii="Times New Roman" w:hAnsi="Times New Roman" w:cs="Times New Roman"/>
            <w:sz w:val="24"/>
            <w:szCs w:val="24"/>
          </w:rPr>
          <w:id w:val="-396204103"/>
          <w:citation/>
        </w:sdtPr>
        <w:sdtEndPr/>
        <w:sdtContent>
          <w:r w:rsidR="00402B3B" w:rsidRPr="00F828FE">
            <w:rPr>
              <w:rFonts w:ascii="Times New Roman" w:hAnsi="Times New Roman" w:cs="Times New Roman"/>
              <w:sz w:val="24"/>
              <w:szCs w:val="24"/>
            </w:rPr>
            <w:fldChar w:fldCharType="begin"/>
          </w:r>
          <w:r w:rsidR="00402B3B" w:rsidRPr="00F828FE">
            <w:rPr>
              <w:rFonts w:ascii="Times New Roman" w:hAnsi="Times New Roman" w:cs="Times New Roman"/>
              <w:sz w:val="24"/>
              <w:szCs w:val="24"/>
            </w:rPr>
            <w:instrText xml:space="preserve"> CITATION Hay14 \l 1033 </w:instrText>
          </w:r>
          <w:r w:rsidR="00402B3B" w:rsidRPr="00F828FE">
            <w:rPr>
              <w:rFonts w:ascii="Times New Roman" w:hAnsi="Times New Roman" w:cs="Times New Roman"/>
              <w:sz w:val="24"/>
              <w:szCs w:val="24"/>
            </w:rPr>
            <w:fldChar w:fldCharType="separate"/>
          </w:r>
          <w:r w:rsidR="00402B3B" w:rsidRPr="00F828FE">
            <w:rPr>
              <w:rFonts w:ascii="Times New Roman" w:hAnsi="Times New Roman" w:cs="Times New Roman"/>
              <w:noProof/>
              <w:sz w:val="24"/>
              <w:szCs w:val="24"/>
            </w:rPr>
            <w:t xml:space="preserve"> (Hayhoe, 2014)</w:t>
          </w:r>
          <w:r w:rsidR="00402B3B" w:rsidRPr="00F828FE">
            <w:rPr>
              <w:rFonts w:ascii="Times New Roman" w:hAnsi="Times New Roman" w:cs="Times New Roman"/>
              <w:sz w:val="24"/>
              <w:szCs w:val="24"/>
            </w:rPr>
            <w:fldChar w:fldCharType="end"/>
          </w:r>
        </w:sdtContent>
      </w:sdt>
      <w:r w:rsidR="00402B3B" w:rsidRPr="00F828FE">
        <w:rPr>
          <w:rFonts w:ascii="Times New Roman" w:hAnsi="Times New Roman" w:cs="Times New Roman"/>
          <w:sz w:val="24"/>
          <w:szCs w:val="24"/>
        </w:rPr>
        <w:t>.</w:t>
      </w:r>
    </w:p>
    <w:p w14:paraId="63B1D569" w14:textId="77777777" w:rsidR="004D3A86" w:rsidRPr="00F828FE" w:rsidRDefault="004D3A86" w:rsidP="00F828FE">
      <w:pPr>
        <w:spacing w:line="480" w:lineRule="auto"/>
        <w:jc w:val="center"/>
        <w:rPr>
          <w:rFonts w:ascii="Times New Roman" w:hAnsi="Times New Roman" w:cs="Times New Roman"/>
          <w:b/>
          <w:bCs/>
          <w:sz w:val="24"/>
          <w:szCs w:val="24"/>
        </w:rPr>
      </w:pPr>
      <w:r w:rsidRPr="00F828FE">
        <w:rPr>
          <w:rFonts w:ascii="Times New Roman" w:hAnsi="Times New Roman" w:cs="Times New Roman"/>
          <w:b/>
          <w:bCs/>
          <w:sz w:val="24"/>
          <w:szCs w:val="24"/>
        </w:rPr>
        <w:t>Aims of the Study</w:t>
      </w:r>
    </w:p>
    <w:p w14:paraId="2F55F948" w14:textId="1E6179BD" w:rsidR="00406C5E" w:rsidRPr="00F828FE" w:rsidRDefault="004D3A86" w:rsidP="00295276">
      <w:pPr>
        <w:spacing w:line="480" w:lineRule="auto"/>
        <w:ind w:firstLine="720"/>
        <w:jc w:val="both"/>
        <w:rPr>
          <w:rFonts w:ascii="Times New Roman" w:hAnsi="Times New Roman" w:cs="Times New Roman"/>
          <w:b/>
          <w:sz w:val="24"/>
          <w:szCs w:val="24"/>
        </w:rPr>
      </w:pPr>
      <w:r w:rsidRPr="00F828FE">
        <w:rPr>
          <w:rFonts w:ascii="Times New Roman" w:hAnsi="Times New Roman" w:cs="Times New Roman"/>
          <w:sz w:val="24"/>
          <w:szCs w:val="24"/>
        </w:rPr>
        <w:t xml:space="preserve">The aim of this study is to investigate the perceptions of teachers on the integration program on visually impaired students in </w:t>
      </w:r>
      <w:r w:rsidR="00406C5E" w:rsidRPr="00F828FE">
        <w:rPr>
          <w:rFonts w:ascii="Times New Roman" w:hAnsi="Times New Roman" w:cs="Times New Roman"/>
          <w:sz w:val="24"/>
          <w:szCs w:val="24"/>
        </w:rPr>
        <w:t xml:space="preserve">the UAE. </w:t>
      </w:r>
      <w:r w:rsidR="00555163" w:rsidRPr="00F828FE">
        <w:rPr>
          <w:rFonts w:ascii="Times New Roman" w:hAnsi="Times New Roman" w:cs="Times New Roman"/>
          <w:sz w:val="24"/>
          <w:szCs w:val="24"/>
        </w:rPr>
        <w:t xml:space="preserve">This perception will be based on how they treat them and how the learners give attention to their class work. </w:t>
      </w:r>
      <w:r w:rsidR="004C20F0" w:rsidRPr="00F828FE">
        <w:rPr>
          <w:rFonts w:ascii="Times New Roman" w:hAnsi="Times New Roman" w:cs="Times New Roman"/>
          <w:sz w:val="24"/>
          <w:szCs w:val="24"/>
        </w:rPr>
        <w:t>This will involve school work and its environment. The</w:t>
      </w:r>
      <w:r w:rsidR="00406C5E" w:rsidRPr="00F828FE">
        <w:rPr>
          <w:rFonts w:ascii="Times New Roman" w:hAnsi="Times New Roman" w:cs="Times New Roman"/>
          <w:sz w:val="24"/>
          <w:szCs w:val="24"/>
        </w:rPr>
        <w:t xml:space="preserve"> research will also give an insight into effective curriculum and teaching methods to be employed for these learners</w:t>
      </w:r>
      <w:r w:rsidR="00555163" w:rsidRPr="00F828FE">
        <w:rPr>
          <w:rFonts w:ascii="Times New Roman" w:hAnsi="Times New Roman" w:cs="Times New Roman"/>
          <w:sz w:val="24"/>
          <w:szCs w:val="24"/>
        </w:rPr>
        <w:t xml:space="preserve"> to benefit just like the sighted </w:t>
      </w:r>
      <w:r w:rsidR="004C20F0" w:rsidRPr="00F828FE">
        <w:rPr>
          <w:rFonts w:ascii="Times New Roman" w:hAnsi="Times New Roman" w:cs="Times New Roman"/>
          <w:sz w:val="24"/>
          <w:szCs w:val="24"/>
        </w:rPr>
        <w:t xml:space="preserve">students </w:t>
      </w:r>
    </w:p>
    <w:p w14:paraId="2E0575C5" w14:textId="4F530162" w:rsidR="004D3A86" w:rsidRPr="00F828FE" w:rsidRDefault="004D3A86" w:rsidP="00F828FE">
      <w:pPr>
        <w:spacing w:line="480" w:lineRule="auto"/>
        <w:jc w:val="center"/>
        <w:rPr>
          <w:rFonts w:ascii="Times New Roman" w:hAnsi="Times New Roman" w:cs="Times New Roman"/>
          <w:b/>
          <w:sz w:val="24"/>
          <w:szCs w:val="24"/>
        </w:rPr>
      </w:pPr>
      <w:r w:rsidRPr="00F828FE">
        <w:rPr>
          <w:rFonts w:ascii="Times New Roman" w:hAnsi="Times New Roman" w:cs="Times New Roman"/>
          <w:b/>
          <w:sz w:val="24"/>
          <w:szCs w:val="24"/>
        </w:rPr>
        <w:t>Research Questions</w:t>
      </w:r>
    </w:p>
    <w:p w14:paraId="487D931D" w14:textId="7B5A75AD" w:rsidR="00406C5E" w:rsidRPr="00F828FE" w:rsidRDefault="00406C5E" w:rsidP="00406C5E">
      <w:pPr>
        <w:pStyle w:val="ListParagraph"/>
        <w:numPr>
          <w:ilvl w:val="0"/>
          <w:numId w:val="2"/>
        </w:numPr>
        <w:spacing w:line="480" w:lineRule="auto"/>
        <w:rPr>
          <w:rFonts w:ascii="Times New Roman" w:hAnsi="Times New Roman" w:cs="Times New Roman"/>
          <w:sz w:val="24"/>
          <w:szCs w:val="24"/>
        </w:rPr>
      </w:pPr>
      <w:r w:rsidRPr="00F828FE">
        <w:rPr>
          <w:rFonts w:ascii="Times New Roman" w:hAnsi="Times New Roman" w:cs="Times New Roman"/>
          <w:sz w:val="24"/>
          <w:szCs w:val="24"/>
        </w:rPr>
        <w:t xml:space="preserve">How do teachers perceive the designed program for visually impaired learners when accessing study materials?   </w:t>
      </w:r>
    </w:p>
    <w:p w14:paraId="29D16B1F" w14:textId="121BAE2C" w:rsidR="00406C5E" w:rsidRPr="00F828FE" w:rsidRDefault="00406C5E" w:rsidP="004C20F0">
      <w:pPr>
        <w:pStyle w:val="ListParagraph"/>
        <w:numPr>
          <w:ilvl w:val="0"/>
          <w:numId w:val="2"/>
        </w:numPr>
        <w:spacing w:line="480" w:lineRule="auto"/>
        <w:jc w:val="both"/>
        <w:rPr>
          <w:rFonts w:ascii="Times New Roman" w:hAnsi="Times New Roman" w:cs="Times New Roman"/>
          <w:sz w:val="24"/>
          <w:szCs w:val="24"/>
        </w:rPr>
      </w:pPr>
      <w:r w:rsidRPr="00F828FE">
        <w:rPr>
          <w:rFonts w:ascii="Times New Roman" w:hAnsi="Times New Roman" w:cs="Times New Roman"/>
          <w:sz w:val="24"/>
          <w:szCs w:val="24"/>
        </w:rPr>
        <w:t>What are t</w:t>
      </w:r>
      <w:r w:rsidR="00402B3B" w:rsidRPr="00F828FE">
        <w:rPr>
          <w:rFonts w:ascii="Times New Roman" w:hAnsi="Times New Roman" w:cs="Times New Roman"/>
          <w:sz w:val="24"/>
          <w:szCs w:val="24"/>
        </w:rPr>
        <w:t>eachers’ perceptions of teaching methods used in program for visually impaired?</w:t>
      </w:r>
    </w:p>
    <w:p w14:paraId="624BC942" w14:textId="68799F82" w:rsidR="009F504B" w:rsidRPr="00F828FE" w:rsidRDefault="004C20F0" w:rsidP="00F828FE">
      <w:pPr>
        <w:pStyle w:val="ListParagraph"/>
        <w:numPr>
          <w:ilvl w:val="0"/>
          <w:numId w:val="2"/>
        </w:numPr>
        <w:spacing w:line="480" w:lineRule="auto"/>
        <w:jc w:val="both"/>
        <w:rPr>
          <w:rFonts w:ascii="Times New Roman" w:hAnsi="Times New Roman" w:cs="Times New Roman"/>
          <w:sz w:val="24"/>
          <w:szCs w:val="24"/>
        </w:rPr>
      </w:pPr>
      <w:r w:rsidRPr="00F828FE">
        <w:rPr>
          <w:rFonts w:ascii="Times New Roman" w:hAnsi="Times New Roman" w:cs="Times New Roman"/>
          <w:sz w:val="24"/>
          <w:szCs w:val="24"/>
        </w:rPr>
        <w:t>How do teachers perceive the added workload emerging from teaching the blind students?</w:t>
      </w:r>
    </w:p>
    <w:p w14:paraId="37DFEFB0" w14:textId="261EFFFC" w:rsidR="00EA5F48" w:rsidRDefault="00EA5F48" w:rsidP="00402B3B">
      <w:pPr>
        <w:tabs>
          <w:tab w:val="left" w:pos="1785"/>
        </w:tabs>
        <w:spacing w:line="480" w:lineRule="auto"/>
        <w:rPr>
          <w:rFonts w:ascii="Times New Roman" w:hAnsi="Times New Roman" w:cs="Times New Roman"/>
          <w:b/>
          <w:sz w:val="24"/>
          <w:szCs w:val="24"/>
        </w:rPr>
      </w:pPr>
    </w:p>
    <w:p w14:paraId="6FDFE5B1" w14:textId="5DD7E907" w:rsidR="00402B3B" w:rsidRPr="00F828FE" w:rsidRDefault="00402B3B" w:rsidP="005067CE">
      <w:pPr>
        <w:tabs>
          <w:tab w:val="left" w:pos="1785"/>
        </w:tabs>
        <w:spacing w:line="480" w:lineRule="auto"/>
        <w:jc w:val="center"/>
        <w:rPr>
          <w:rFonts w:ascii="Times New Roman" w:hAnsi="Times New Roman" w:cs="Times New Roman"/>
          <w:b/>
          <w:sz w:val="24"/>
          <w:szCs w:val="24"/>
        </w:rPr>
      </w:pPr>
      <w:r w:rsidRPr="00F828FE">
        <w:rPr>
          <w:rFonts w:ascii="Times New Roman" w:hAnsi="Times New Roman" w:cs="Times New Roman"/>
          <w:b/>
          <w:sz w:val="24"/>
          <w:szCs w:val="24"/>
        </w:rPr>
        <w:lastRenderedPageBreak/>
        <w:t>Epistemology</w:t>
      </w:r>
    </w:p>
    <w:p w14:paraId="5813AB64" w14:textId="16FC8A6A" w:rsidR="00A467BF" w:rsidRPr="005067CE" w:rsidRDefault="005067CE" w:rsidP="00295276">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467BF" w:rsidRPr="005067CE">
        <w:rPr>
          <w:rFonts w:ascii="Times New Roman" w:hAnsi="Times New Roman" w:cs="Times New Roman"/>
          <w:sz w:val="24"/>
          <w:szCs w:val="24"/>
        </w:rPr>
        <w:t xml:space="preserve">Under this research, this will be a source of our knowledge based on </w:t>
      </w:r>
      <w:r w:rsidR="00DD3CEC" w:rsidRPr="005067CE">
        <w:rPr>
          <w:rFonts w:ascii="Times New Roman" w:hAnsi="Times New Roman" w:cs="Times New Roman"/>
          <w:sz w:val="24"/>
          <w:szCs w:val="24"/>
        </w:rPr>
        <w:t>the</w:t>
      </w:r>
      <w:r w:rsidR="00A467BF" w:rsidRPr="005067CE">
        <w:rPr>
          <w:rFonts w:ascii="Times New Roman" w:hAnsi="Times New Roman" w:cs="Times New Roman"/>
          <w:sz w:val="24"/>
          <w:szCs w:val="24"/>
        </w:rPr>
        <w:t xml:space="preserve"> universal concepts. It will enable us to know what </w:t>
      </w:r>
      <w:r w:rsidR="00DD3CEC" w:rsidRPr="005067CE">
        <w:rPr>
          <w:rFonts w:ascii="Times New Roman" w:hAnsi="Times New Roman" w:cs="Times New Roman"/>
          <w:sz w:val="24"/>
          <w:szCs w:val="24"/>
        </w:rPr>
        <w:t>knowledge of our research is</w:t>
      </w:r>
      <w:r w:rsidR="00A467BF" w:rsidRPr="005067CE">
        <w:rPr>
          <w:rFonts w:ascii="Times New Roman" w:hAnsi="Times New Roman" w:cs="Times New Roman"/>
          <w:sz w:val="24"/>
          <w:szCs w:val="24"/>
        </w:rPr>
        <w:t xml:space="preserve"> </w:t>
      </w:r>
      <w:r w:rsidR="00DD3CEC" w:rsidRPr="005067CE">
        <w:rPr>
          <w:rFonts w:ascii="Times New Roman" w:hAnsi="Times New Roman" w:cs="Times New Roman"/>
          <w:sz w:val="24"/>
          <w:szCs w:val="24"/>
        </w:rPr>
        <w:t>and</w:t>
      </w:r>
      <w:r w:rsidR="00A467BF" w:rsidRPr="005067CE">
        <w:rPr>
          <w:rFonts w:ascii="Times New Roman" w:hAnsi="Times New Roman" w:cs="Times New Roman"/>
          <w:sz w:val="24"/>
          <w:szCs w:val="24"/>
        </w:rPr>
        <w:t xml:space="preserve"> how knowledge is acquired in our area of study.</w:t>
      </w:r>
    </w:p>
    <w:p w14:paraId="109AA22C" w14:textId="6482E749" w:rsidR="00402B3B" w:rsidRPr="005067CE" w:rsidRDefault="00402B3B" w:rsidP="00DD3CEC">
      <w:pPr>
        <w:tabs>
          <w:tab w:val="left" w:pos="1785"/>
        </w:tabs>
        <w:spacing w:line="480" w:lineRule="auto"/>
        <w:jc w:val="center"/>
        <w:rPr>
          <w:rFonts w:ascii="Times New Roman" w:hAnsi="Times New Roman" w:cs="Times New Roman"/>
          <w:b/>
          <w:sz w:val="24"/>
          <w:szCs w:val="24"/>
        </w:rPr>
      </w:pPr>
      <w:r w:rsidRPr="005067CE">
        <w:rPr>
          <w:rFonts w:ascii="Times New Roman" w:hAnsi="Times New Roman" w:cs="Times New Roman"/>
          <w:b/>
          <w:sz w:val="24"/>
          <w:szCs w:val="24"/>
        </w:rPr>
        <w:t>Theoretical perspective</w:t>
      </w:r>
    </w:p>
    <w:p w14:paraId="0CEFC8EB" w14:textId="6EED203E" w:rsidR="00D16833" w:rsidRPr="00F828FE" w:rsidRDefault="005067CE" w:rsidP="00295276">
      <w:pPr>
        <w:tabs>
          <w:tab w:val="left" w:pos="0"/>
        </w:tabs>
        <w:spacing w:line="480" w:lineRule="auto"/>
        <w:jc w:val="both"/>
        <w:rPr>
          <w:rFonts w:ascii="Times New Roman" w:hAnsi="Times New Roman" w:cs="Times New Roman"/>
          <w:bCs/>
          <w:sz w:val="24"/>
          <w:szCs w:val="24"/>
        </w:rPr>
      </w:pPr>
      <w:r>
        <w:rPr>
          <w:rFonts w:ascii="Times New Roman" w:hAnsi="Times New Roman" w:cs="Times New Roman"/>
          <w:bCs/>
          <w:sz w:val="24"/>
          <w:szCs w:val="24"/>
        </w:rPr>
        <w:tab/>
      </w:r>
      <w:r w:rsidR="00D16833" w:rsidRPr="00F828FE">
        <w:rPr>
          <w:rFonts w:ascii="Times New Roman" w:hAnsi="Times New Roman" w:cs="Times New Roman"/>
          <w:bCs/>
          <w:sz w:val="24"/>
          <w:szCs w:val="24"/>
        </w:rPr>
        <w:t xml:space="preserve">In </w:t>
      </w:r>
      <w:r w:rsidR="008E0427" w:rsidRPr="00F828FE">
        <w:rPr>
          <w:rFonts w:ascii="Times New Roman" w:hAnsi="Times New Roman" w:cs="Times New Roman"/>
          <w:bCs/>
          <w:sz w:val="24"/>
          <w:szCs w:val="24"/>
        </w:rPr>
        <w:t>line with</w:t>
      </w:r>
      <w:r w:rsidR="00D16833" w:rsidRPr="00F828FE">
        <w:rPr>
          <w:rFonts w:ascii="Times New Roman" w:hAnsi="Times New Roman" w:cs="Times New Roman"/>
          <w:bCs/>
          <w:sz w:val="24"/>
          <w:szCs w:val="24"/>
        </w:rPr>
        <w:t xml:space="preserve"> constructivism, this study is grounded on interpretivism. Based on this perspective,</w:t>
      </w:r>
      <w:r w:rsidR="004B29D7" w:rsidRPr="00F828FE">
        <w:rPr>
          <w:rFonts w:ascii="Times New Roman" w:hAnsi="Times New Roman" w:cs="Times New Roman"/>
          <w:bCs/>
          <w:sz w:val="24"/>
          <w:szCs w:val="24"/>
        </w:rPr>
        <w:t xml:space="preserve"> knowledge is socially constructed, and the focus is on understanding experiences from participants’ viewpoints from different realties</w:t>
      </w:r>
      <w:r w:rsidR="001D52C8" w:rsidRPr="001D52C8">
        <w:rPr>
          <w:rFonts w:ascii="Times New Roman" w:hAnsi="Times New Roman" w:cs="Times New Roman"/>
          <w:sz w:val="24"/>
          <w:szCs w:val="24"/>
          <w:shd w:val="clear" w:color="auto" w:fill="FFFFFF"/>
        </w:rPr>
        <w:t xml:space="preserve"> </w:t>
      </w:r>
      <w:r w:rsidR="001D52C8">
        <w:rPr>
          <w:rFonts w:ascii="Times New Roman" w:hAnsi="Times New Roman" w:cs="Times New Roman"/>
          <w:sz w:val="24"/>
          <w:szCs w:val="24"/>
          <w:shd w:val="clear" w:color="auto" w:fill="FFFFFF"/>
        </w:rPr>
        <w:t>(</w:t>
      </w:r>
      <w:r w:rsidR="001D52C8" w:rsidRPr="00F828FE">
        <w:rPr>
          <w:rFonts w:ascii="Times New Roman" w:hAnsi="Times New Roman" w:cs="Times New Roman"/>
          <w:sz w:val="24"/>
          <w:szCs w:val="24"/>
          <w:shd w:val="clear" w:color="auto" w:fill="FFFFFF"/>
        </w:rPr>
        <w:t>Battal, 2016).</w:t>
      </w:r>
      <w:r w:rsidR="001D52C8">
        <w:rPr>
          <w:rFonts w:ascii="Times New Roman" w:hAnsi="Times New Roman" w:cs="Times New Roman"/>
          <w:sz w:val="24"/>
          <w:szCs w:val="24"/>
          <w:shd w:val="clear" w:color="auto" w:fill="FFFFFF"/>
        </w:rPr>
        <w:t xml:space="preserve"> Teachers will be examined and issued with questionnaires so that they will give accurate information without fear also to learners the same.</w:t>
      </w:r>
    </w:p>
    <w:p w14:paraId="555C50AA" w14:textId="055CA854" w:rsidR="002C79B0" w:rsidRPr="00F828FE" w:rsidRDefault="002C79B0" w:rsidP="002C79B0">
      <w:pPr>
        <w:spacing w:line="480" w:lineRule="auto"/>
        <w:ind w:firstLine="720"/>
        <w:jc w:val="center"/>
        <w:rPr>
          <w:rFonts w:ascii="Times New Roman" w:hAnsi="Times New Roman" w:cs="Times New Roman"/>
          <w:b/>
          <w:sz w:val="24"/>
          <w:szCs w:val="24"/>
        </w:rPr>
      </w:pPr>
      <w:r w:rsidRPr="00F828FE">
        <w:rPr>
          <w:rFonts w:ascii="Times New Roman" w:hAnsi="Times New Roman" w:cs="Times New Roman"/>
          <w:b/>
          <w:sz w:val="24"/>
          <w:szCs w:val="24"/>
        </w:rPr>
        <w:t>Research Methodology</w:t>
      </w:r>
    </w:p>
    <w:p w14:paraId="6747A681" w14:textId="30C7511A" w:rsidR="00402B3B" w:rsidRPr="006A5CB3" w:rsidRDefault="002C79B0" w:rsidP="00295276">
      <w:pPr>
        <w:tabs>
          <w:tab w:val="left" w:pos="0"/>
        </w:tabs>
        <w:spacing w:line="480" w:lineRule="auto"/>
        <w:rPr>
          <w:rFonts w:ascii="Times New Roman" w:hAnsi="Times New Roman" w:cs="Times New Roman"/>
          <w:bCs/>
          <w:sz w:val="24"/>
          <w:szCs w:val="24"/>
          <w:shd w:val="clear" w:color="auto" w:fill="FFFFFF"/>
        </w:rPr>
      </w:pPr>
      <w:r w:rsidRPr="00F828FE">
        <w:rPr>
          <w:rFonts w:ascii="Times New Roman" w:hAnsi="Times New Roman" w:cs="Times New Roman"/>
          <w:sz w:val="24"/>
          <w:szCs w:val="24"/>
        </w:rPr>
        <w:tab/>
      </w:r>
      <w:r w:rsidR="00C84DA3" w:rsidRPr="00F828FE">
        <w:rPr>
          <w:rFonts w:ascii="Times New Roman" w:hAnsi="Times New Roman" w:cs="Times New Roman"/>
          <w:sz w:val="24"/>
          <w:szCs w:val="24"/>
        </w:rPr>
        <w:t>This research wills</w:t>
      </w:r>
      <w:r w:rsidRPr="00F828FE">
        <w:rPr>
          <w:rFonts w:ascii="Times New Roman" w:hAnsi="Times New Roman" w:cs="Times New Roman"/>
          <w:sz w:val="24"/>
          <w:szCs w:val="24"/>
        </w:rPr>
        <w:t xml:space="preserve"> </w:t>
      </w:r>
      <w:r w:rsidR="00402B3B" w:rsidRPr="00F828FE">
        <w:rPr>
          <w:rFonts w:ascii="Times New Roman" w:hAnsi="Times New Roman" w:cs="Times New Roman"/>
          <w:sz w:val="24"/>
          <w:szCs w:val="24"/>
        </w:rPr>
        <w:t xml:space="preserve">a </w:t>
      </w:r>
      <w:r w:rsidRPr="00F828FE">
        <w:rPr>
          <w:rFonts w:ascii="Times New Roman" w:hAnsi="Times New Roman" w:cs="Times New Roman"/>
          <w:sz w:val="24"/>
          <w:szCs w:val="24"/>
        </w:rPr>
        <w:t>qualitative methodology</w:t>
      </w:r>
      <w:r w:rsidR="006A5CB3">
        <w:rPr>
          <w:rFonts w:ascii="Times New Roman" w:hAnsi="Times New Roman" w:cs="Times New Roman"/>
          <w:sz w:val="24"/>
          <w:szCs w:val="24"/>
        </w:rPr>
        <w:t xml:space="preserve">. </w:t>
      </w:r>
      <w:r w:rsidR="00402B3B" w:rsidRPr="006A5CB3">
        <w:rPr>
          <w:rFonts w:ascii="Times New Roman" w:hAnsi="Times New Roman" w:cs="Times New Roman"/>
          <w:bCs/>
          <w:sz w:val="24"/>
          <w:szCs w:val="24"/>
          <w:shd w:val="clear" w:color="auto" w:fill="FFFFFF"/>
        </w:rPr>
        <w:t>Sample and Sampling</w:t>
      </w:r>
      <w:r w:rsidR="005067CE" w:rsidRPr="006A5CB3">
        <w:rPr>
          <w:rFonts w:ascii="Times New Roman" w:hAnsi="Times New Roman" w:cs="Times New Roman"/>
          <w:bCs/>
          <w:sz w:val="24"/>
          <w:szCs w:val="24"/>
          <w:shd w:val="clear" w:color="auto" w:fill="FFFFFF"/>
        </w:rPr>
        <w:t xml:space="preserve"> methodology is what we will use.</w:t>
      </w:r>
    </w:p>
    <w:p w14:paraId="29D08F8D" w14:textId="2D49C873" w:rsidR="00F55B54" w:rsidRDefault="00F55B54" w:rsidP="00295276">
      <w:pPr>
        <w:tabs>
          <w:tab w:val="left" w:pos="0"/>
        </w:tabs>
        <w:spacing w:line="480" w:lineRule="auto"/>
        <w:jc w:val="both"/>
        <w:rPr>
          <w:rFonts w:ascii="Times New Roman" w:hAnsi="Times New Roman" w:cs="Times New Roman"/>
          <w:sz w:val="24"/>
          <w:szCs w:val="24"/>
          <w:shd w:val="clear" w:color="auto" w:fill="FFFFFF"/>
        </w:rPr>
      </w:pPr>
      <w:r w:rsidRPr="00F828FE">
        <w:rPr>
          <w:rFonts w:ascii="Times New Roman" w:hAnsi="Times New Roman" w:cs="Times New Roman"/>
          <w:b/>
          <w:bCs/>
          <w:sz w:val="24"/>
          <w:szCs w:val="24"/>
          <w:shd w:val="clear" w:color="auto" w:fill="FFFFFF"/>
        </w:rPr>
        <w:tab/>
      </w:r>
      <w:r w:rsidRPr="00F828FE">
        <w:rPr>
          <w:rFonts w:ascii="Times New Roman" w:hAnsi="Times New Roman" w:cs="Times New Roman"/>
          <w:sz w:val="24"/>
          <w:szCs w:val="24"/>
          <w:shd w:val="clear" w:color="auto" w:fill="FFFFFF"/>
        </w:rPr>
        <w:t xml:space="preserve">This study adopts a purposive sampling.  </w:t>
      </w:r>
      <w:r w:rsidR="005067CE">
        <w:rPr>
          <w:rFonts w:ascii="Times New Roman" w:hAnsi="Times New Roman" w:cs="Times New Roman"/>
          <w:sz w:val="24"/>
          <w:szCs w:val="24"/>
          <w:shd w:val="clear" w:color="auto" w:fill="FFFFFF"/>
        </w:rPr>
        <w:t>Our samples will be selected based on age, sex and position holding in the society</w:t>
      </w:r>
      <w:r w:rsidRPr="00F828FE">
        <w:rPr>
          <w:rFonts w:ascii="Times New Roman" w:hAnsi="Times New Roman" w:cs="Times New Roman"/>
          <w:sz w:val="24"/>
          <w:szCs w:val="24"/>
          <w:shd w:val="clear" w:color="auto" w:fill="FFFFFF"/>
        </w:rPr>
        <w:t>.</w:t>
      </w:r>
      <w:r w:rsidR="005067CE">
        <w:rPr>
          <w:rFonts w:ascii="Times New Roman" w:hAnsi="Times New Roman" w:cs="Times New Roman"/>
          <w:sz w:val="24"/>
          <w:szCs w:val="24"/>
          <w:shd w:val="clear" w:color="auto" w:fill="FFFFFF"/>
        </w:rPr>
        <w:t xml:space="preserve"> We will also use educated and non-educated personnel in the society.</w:t>
      </w:r>
      <w:r w:rsidRPr="00F828FE">
        <w:rPr>
          <w:rFonts w:ascii="Times New Roman" w:hAnsi="Times New Roman" w:cs="Times New Roman"/>
          <w:sz w:val="24"/>
          <w:szCs w:val="24"/>
          <w:shd w:val="clear" w:color="auto" w:fill="FFFFFF"/>
        </w:rPr>
        <w:t xml:space="preserve"> </w:t>
      </w:r>
      <w:r w:rsidR="005067CE">
        <w:rPr>
          <w:rFonts w:ascii="Times New Roman" w:hAnsi="Times New Roman" w:cs="Times New Roman"/>
          <w:sz w:val="24"/>
          <w:szCs w:val="24"/>
          <w:shd w:val="clear" w:color="auto" w:fill="FFFFFF"/>
        </w:rPr>
        <w:t>In a total we must use 2</w:t>
      </w:r>
      <w:r w:rsidR="00083AD7">
        <w:rPr>
          <w:rFonts w:ascii="Times New Roman" w:hAnsi="Times New Roman" w:cs="Times New Roman"/>
          <w:sz w:val="24"/>
          <w:szCs w:val="24"/>
          <w:shd w:val="clear" w:color="auto" w:fill="FFFFFF"/>
        </w:rPr>
        <w:t>0</w:t>
      </w:r>
      <w:r w:rsidR="005067CE">
        <w:rPr>
          <w:rFonts w:ascii="Times New Roman" w:hAnsi="Times New Roman" w:cs="Times New Roman"/>
          <w:sz w:val="24"/>
          <w:szCs w:val="24"/>
          <w:shd w:val="clear" w:color="auto" w:fill="FFFFFF"/>
        </w:rPr>
        <w:t xml:space="preserve"> teachers, 10 society elders, 30 blind students balanced both male and female</w:t>
      </w:r>
      <w:r w:rsidR="004718D6">
        <w:rPr>
          <w:rFonts w:ascii="Times New Roman" w:hAnsi="Times New Roman" w:cs="Times New Roman"/>
          <w:sz w:val="24"/>
          <w:szCs w:val="24"/>
          <w:shd w:val="clear" w:color="auto" w:fill="FFFFFF"/>
        </w:rPr>
        <w:t xml:space="preserve"> randomly regardless of age</w:t>
      </w:r>
      <w:r w:rsidR="005067CE">
        <w:rPr>
          <w:rFonts w:ascii="Times New Roman" w:hAnsi="Times New Roman" w:cs="Times New Roman"/>
          <w:sz w:val="24"/>
          <w:szCs w:val="24"/>
          <w:shd w:val="clear" w:color="auto" w:fill="FFFFFF"/>
        </w:rPr>
        <w:t>.</w:t>
      </w:r>
      <w:r w:rsidR="005067CE" w:rsidRPr="00F828FE">
        <w:rPr>
          <w:rFonts w:ascii="Times New Roman" w:hAnsi="Times New Roman" w:cs="Times New Roman"/>
          <w:sz w:val="24"/>
          <w:szCs w:val="24"/>
          <w:shd w:val="clear" w:color="auto" w:fill="FFFFFF"/>
        </w:rPr>
        <w:t xml:space="preserve"> </w:t>
      </w:r>
    </w:p>
    <w:p w14:paraId="029BA69E" w14:textId="2853AFC6" w:rsidR="00295276" w:rsidRDefault="00295276" w:rsidP="00295276">
      <w:pPr>
        <w:tabs>
          <w:tab w:val="left" w:pos="0"/>
        </w:tabs>
        <w:spacing w:line="480" w:lineRule="auto"/>
        <w:jc w:val="both"/>
        <w:rPr>
          <w:rFonts w:ascii="Times New Roman" w:hAnsi="Times New Roman" w:cs="Times New Roman"/>
          <w:sz w:val="24"/>
          <w:szCs w:val="24"/>
          <w:shd w:val="clear" w:color="auto" w:fill="FFFFFF"/>
        </w:rPr>
      </w:pPr>
    </w:p>
    <w:p w14:paraId="2D8B1780" w14:textId="4C114870" w:rsidR="00295276" w:rsidRDefault="00295276" w:rsidP="00295276">
      <w:pPr>
        <w:tabs>
          <w:tab w:val="left" w:pos="0"/>
        </w:tabs>
        <w:spacing w:line="480" w:lineRule="auto"/>
        <w:jc w:val="both"/>
        <w:rPr>
          <w:rFonts w:ascii="Times New Roman" w:hAnsi="Times New Roman" w:cs="Times New Roman"/>
          <w:sz w:val="24"/>
          <w:szCs w:val="24"/>
          <w:shd w:val="clear" w:color="auto" w:fill="FFFFFF"/>
        </w:rPr>
      </w:pPr>
    </w:p>
    <w:p w14:paraId="4E14E0B4" w14:textId="77777777" w:rsidR="00295276" w:rsidRPr="00F828FE" w:rsidRDefault="00295276" w:rsidP="00295276">
      <w:pPr>
        <w:tabs>
          <w:tab w:val="left" w:pos="0"/>
        </w:tabs>
        <w:spacing w:line="480" w:lineRule="auto"/>
        <w:jc w:val="both"/>
        <w:rPr>
          <w:rFonts w:ascii="Times New Roman" w:hAnsi="Times New Roman" w:cs="Times New Roman"/>
          <w:sz w:val="24"/>
          <w:szCs w:val="24"/>
          <w:shd w:val="clear" w:color="auto" w:fill="FFFFFF"/>
        </w:rPr>
      </w:pPr>
    </w:p>
    <w:p w14:paraId="4AE4DF0E" w14:textId="63FAC3F7" w:rsidR="00402B3B" w:rsidRPr="00F828FE" w:rsidRDefault="00402B3B" w:rsidP="00742B9D">
      <w:pPr>
        <w:spacing w:line="480" w:lineRule="auto"/>
        <w:jc w:val="center"/>
        <w:rPr>
          <w:rFonts w:ascii="Times New Roman" w:hAnsi="Times New Roman" w:cs="Times New Roman"/>
          <w:b/>
          <w:bCs/>
          <w:sz w:val="24"/>
          <w:szCs w:val="24"/>
        </w:rPr>
      </w:pPr>
      <w:r w:rsidRPr="00F828FE">
        <w:rPr>
          <w:rFonts w:ascii="Times New Roman" w:hAnsi="Times New Roman" w:cs="Times New Roman"/>
          <w:b/>
          <w:bCs/>
          <w:sz w:val="24"/>
          <w:szCs w:val="24"/>
          <w:shd w:val="clear" w:color="auto" w:fill="FFFFFF"/>
        </w:rPr>
        <w:lastRenderedPageBreak/>
        <w:t>Data</w:t>
      </w:r>
      <w:r w:rsidRPr="00F828FE">
        <w:rPr>
          <w:rFonts w:ascii="Times New Roman" w:hAnsi="Times New Roman" w:cs="Times New Roman"/>
          <w:b/>
          <w:bCs/>
          <w:sz w:val="24"/>
          <w:szCs w:val="24"/>
        </w:rPr>
        <w:t xml:space="preserve"> Collection</w:t>
      </w:r>
    </w:p>
    <w:p w14:paraId="1DE91B54" w14:textId="7751026F" w:rsidR="00444FC6" w:rsidRPr="00F828FE" w:rsidRDefault="00444FC6" w:rsidP="00295276">
      <w:pPr>
        <w:spacing w:line="480" w:lineRule="auto"/>
        <w:ind w:firstLine="720"/>
        <w:jc w:val="both"/>
        <w:rPr>
          <w:rFonts w:ascii="Times New Roman" w:hAnsi="Times New Roman" w:cs="Times New Roman"/>
          <w:sz w:val="24"/>
          <w:szCs w:val="24"/>
        </w:rPr>
      </w:pPr>
      <w:r w:rsidRPr="00F828FE">
        <w:rPr>
          <w:rFonts w:ascii="Times New Roman" w:hAnsi="Times New Roman" w:cs="Times New Roman"/>
          <w:sz w:val="24"/>
          <w:szCs w:val="24"/>
        </w:rPr>
        <w:t xml:space="preserve">The first thing here is that we should make an appointment on how we should meet all the parties. The better ways to ensure that </w:t>
      </w:r>
      <w:r w:rsidR="009C3439" w:rsidRPr="00F828FE">
        <w:rPr>
          <w:rFonts w:ascii="Times New Roman" w:hAnsi="Times New Roman" w:cs="Times New Roman"/>
          <w:sz w:val="24"/>
          <w:szCs w:val="24"/>
        </w:rPr>
        <w:t xml:space="preserve">communication is </w:t>
      </w:r>
      <w:r w:rsidR="00BA4DEF" w:rsidRPr="00F828FE">
        <w:rPr>
          <w:rFonts w:ascii="Times New Roman" w:hAnsi="Times New Roman" w:cs="Times New Roman"/>
          <w:sz w:val="24"/>
          <w:szCs w:val="24"/>
        </w:rPr>
        <w:t xml:space="preserve">achieved </w:t>
      </w:r>
      <w:r w:rsidR="009C3439" w:rsidRPr="00F828FE">
        <w:rPr>
          <w:rFonts w:ascii="Times New Roman" w:hAnsi="Times New Roman" w:cs="Times New Roman"/>
          <w:sz w:val="24"/>
          <w:szCs w:val="24"/>
        </w:rPr>
        <w:t>effectiv</w:t>
      </w:r>
      <w:r w:rsidR="00BA4DEF" w:rsidRPr="00F828FE">
        <w:rPr>
          <w:rFonts w:ascii="Times New Roman" w:hAnsi="Times New Roman" w:cs="Times New Roman"/>
          <w:sz w:val="24"/>
          <w:szCs w:val="24"/>
        </w:rPr>
        <w:t xml:space="preserve">ely is by having it done in a noise limited area. It does not mean that the place should be total quite but in an environment where the interviewee and the interviewer will be able to hear and understand each other with an easy way. When distractors are limited, it makes it </w:t>
      </w:r>
      <w:r w:rsidR="007647D1" w:rsidRPr="00F828FE">
        <w:rPr>
          <w:rFonts w:ascii="Times New Roman" w:hAnsi="Times New Roman" w:cs="Times New Roman"/>
          <w:sz w:val="24"/>
          <w:szCs w:val="24"/>
        </w:rPr>
        <w:t>smooth</w:t>
      </w:r>
      <w:r w:rsidR="00BA4DEF" w:rsidRPr="00F828FE">
        <w:rPr>
          <w:rFonts w:ascii="Times New Roman" w:hAnsi="Times New Roman" w:cs="Times New Roman"/>
          <w:sz w:val="24"/>
          <w:szCs w:val="24"/>
        </w:rPr>
        <w:t xml:space="preserve"> </w:t>
      </w:r>
      <w:r w:rsidR="007647D1" w:rsidRPr="00F828FE">
        <w:rPr>
          <w:rFonts w:ascii="Times New Roman" w:hAnsi="Times New Roman" w:cs="Times New Roman"/>
          <w:sz w:val="24"/>
          <w:szCs w:val="24"/>
        </w:rPr>
        <w:t>for</w:t>
      </w:r>
      <w:r w:rsidR="00BA4DEF" w:rsidRPr="00F828FE">
        <w:rPr>
          <w:rFonts w:ascii="Times New Roman" w:hAnsi="Times New Roman" w:cs="Times New Roman"/>
          <w:sz w:val="24"/>
          <w:szCs w:val="24"/>
        </w:rPr>
        <w:t xml:space="preserve"> </w:t>
      </w:r>
      <w:r w:rsidR="007647D1" w:rsidRPr="00F828FE">
        <w:rPr>
          <w:rFonts w:ascii="Times New Roman" w:hAnsi="Times New Roman" w:cs="Times New Roman"/>
          <w:sz w:val="24"/>
          <w:szCs w:val="24"/>
        </w:rPr>
        <w:t>exchange</w:t>
      </w:r>
      <w:r w:rsidR="00BA4DEF" w:rsidRPr="00F828FE">
        <w:rPr>
          <w:rFonts w:ascii="Times New Roman" w:hAnsi="Times New Roman" w:cs="Times New Roman"/>
          <w:sz w:val="24"/>
          <w:szCs w:val="24"/>
        </w:rPr>
        <w:t xml:space="preserve"> </w:t>
      </w:r>
      <w:r w:rsidR="007647D1" w:rsidRPr="00F828FE">
        <w:rPr>
          <w:rFonts w:ascii="Times New Roman" w:hAnsi="Times New Roman" w:cs="Times New Roman"/>
          <w:sz w:val="24"/>
          <w:szCs w:val="24"/>
        </w:rPr>
        <w:t>of</w:t>
      </w:r>
      <w:r w:rsidR="00BA4DEF" w:rsidRPr="00F828FE">
        <w:rPr>
          <w:rFonts w:ascii="Times New Roman" w:hAnsi="Times New Roman" w:cs="Times New Roman"/>
          <w:sz w:val="24"/>
          <w:szCs w:val="24"/>
        </w:rPr>
        <w:t xml:space="preserve"> ideas </w:t>
      </w:r>
      <w:r w:rsidR="007647D1" w:rsidRPr="00F828FE">
        <w:rPr>
          <w:rFonts w:ascii="Times New Roman" w:hAnsi="Times New Roman" w:cs="Times New Roman"/>
          <w:sz w:val="24"/>
          <w:szCs w:val="24"/>
        </w:rPr>
        <w:t>and</w:t>
      </w:r>
      <w:r w:rsidR="00BA4DEF" w:rsidRPr="00F828FE">
        <w:rPr>
          <w:rFonts w:ascii="Times New Roman" w:hAnsi="Times New Roman" w:cs="Times New Roman"/>
          <w:sz w:val="24"/>
          <w:szCs w:val="24"/>
        </w:rPr>
        <w:t xml:space="preserve"> thoughts.</w:t>
      </w:r>
      <w:r w:rsidR="00BE5934" w:rsidRPr="00F828FE">
        <w:rPr>
          <w:rFonts w:ascii="Times New Roman" w:hAnsi="Times New Roman" w:cs="Times New Roman"/>
          <w:sz w:val="24"/>
          <w:szCs w:val="24"/>
        </w:rPr>
        <w:t xml:space="preserve"> </w:t>
      </w:r>
      <w:r w:rsidR="000B5F10" w:rsidRPr="00F828FE">
        <w:rPr>
          <w:rFonts w:ascii="Times New Roman" w:hAnsi="Times New Roman" w:cs="Times New Roman"/>
          <w:sz w:val="24"/>
          <w:szCs w:val="24"/>
        </w:rPr>
        <w:t>Following</w:t>
      </w:r>
      <w:r w:rsidR="00BE5934" w:rsidRPr="00F828FE">
        <w:rPr>
          <w:rFonts w:ascii="Times New Roman" w:hAnsi="Times New Roman" w:cs="Times New Roman"/>
          <w:sz w:val="24"/>
          <w:szCs w:val="24"/>
        </w:rPr>
        <w:t xml:space="preserve"> </w:t>
      </w:r>
      <w:r w:rsidR="007647D1" w:rsidRPr="00F828FE">
        <w:rPr>
          <w:rFonts w:ascii="Times New Roman" w:hAnsi="Times New Roman" w:cs="Times New Roman"/>
          <w:sz w:val="24"/>
          <w:szCs w:val="24"/>
        </w:rPr>
        <w:t xml:space="preserve">are </w:t>
      </w:r>
      <w:r w:rsidR="00BE5934" w:rsidRPr="00F828FE">
        <w:rPr>
          <w:rFonts w:ascii="Times New Roman" w:hAnsi="Times New Roman" w:cs="Times New Roman"/>
          <w:sz w:val="24"/>
          <w:szCs w:val="24"/>
        </w:rPr>
        <w:t xml:space="preserve">the </w:t>
      </w:r>
      <w:r w:rsidR="007647D1" w:rsidRPr="00F828FE">
        <w:rPr>
          <w:rFonts w:ascii="Times New Roman" w:hAnsi="Times New Roman" w:cs="Times New Roman"/>
          <w:sz w:val="24"/>
          <w:szCs w:val="24"/>
        </w:rPr>
        <w:t>tools we will employ in our interviewing process.</w:t>
      </w:r>
      <w:r w:rsidR="00BE5934" w:rsidRPr="00F828FE">
        <w:rPr>
          <w:rFonts w:ascii="Times New Roman" w:hAnsi="Times New Roman" w:cs="Times New Roman"/>
          <w:sz w:val="24"/>
          <w:szCs w:val="24"/>
        </w:rPr>
        <w:t xml:space="preserve"> </w:t>
      </w:r>
    </w:p>
    <w:p w14:paraId="13070567" w14:textId="38CAAD92" w:rsidR="00BE5934" w:rsidRPr="00F828FE" w:rsidRDefault="00BE5934" w:rsidP="000B5F10">
      <w:pPr>
        <w:pStyle w:val="ListParagraph"/>
        <w:numPr>
          <w:ilvl w:val="0"/>
          <w:numId w:val="3"/>
        </w:numPr>
        <w:spacing w:line="480" w:lineRule="auto"/>
        <w:jc w:val="both"/>
        <w:rPr>
          <w:rFonts w:ascii="Times New Roman" w:hAnsi="Times New Roman" w:cs="Times New Roman"/>
          <w:sz w:val="24"/>
          <w:szCs w:val="24"/>
        </w:rPr>
      </w:pPr>
      <w:r w:rsidRPr="00F828FE">
        <w:rPr>
          <w:rFonts w:ascii="Times New Roman" w:hAnsi="Times New Roman" w:cs="Times New Roman"/>
          <w:sz w:val="24"/>
          <w:szCs w:val="24"/>
        </w:rPr>
        <w:t xml:space="preserve">Recording, here we will use microphone, audio and video recorder. This is to avoid copious notes. This will not be a mandatory, its effectiveness is that they can capture as accurate as possible. This will also allow the researcher and the interviewer as well as moderators to engage and focus in a better way tool the respondents later than being distracted in making notes. </w:t>
      </w:r>
    </w:p>
    <w:p w14:paraId="52717F6C" w14:textId="42DF0A8C" w:rsidR="00BE5934" w:rsidRPr="00F828FE" w:rsidRDefault="00BE5934" w:rsidP="000B5F10">
      <w:pPr>
        <w:pStyle w:val="ListParagraph"/>
        <w:numPr>
          <w:ilvl w:val="0"/>
          <w:numId w:val="3"/>
        </w:numPr>
        <w:spacing w:line="480" w:lineRule="auto"/>
        <w:jc w:val="both"/>
        <w:rPr>
          <w:rFonts w:ascii="Times New Roman" w:hAnsi="Times New Roman" w:cs="Times New Roman"/>
          <w:sz w:val="24"/>
          <w:szCs w:val="24"/>
        </w:rPr>
      </w:pPr>
      <w:r w:rsidRPr="00F828FE">
        <w:rPr>
          <w:rFonts w:ascii="Times New Roman" w:hAnsi="Times New Roman" w:cs="Times New Roman"/>
          <w:sz w:val="24"/>
          <w:szCs w:val="24"/>
        </w:rPr>
        <w:t xml:space="preserve">The other will be documentation </w:t>
      </w:r>
      <w:r w:rsidR="003B2E5D" w:rsidRPr="00F828FE">
        <w:rPr>
          <w:rFonts w:ascii="Times New Roman" w:hAnsi="Times New Roman" w:cs="Times New Roman"/>
          <w:sz w:val="24"/>
          <w:szCs w:val="24"/>
        </w:rPr>
        <w:t>of the</w:t>
      </w:r>
      <w:r w:rsidRPr="00F828FE">
        <w:rPr>
          <w:rFonts w:ascii="Times New Roman" w:hAnsi="Times New Roman" w:cs="Times New Roman"/>
          <w:sz w:val="24"/>
          <w:szCs w:val="24"/>
        </w:rPr>
        <w:t xml:space="preserve"> interviews, here when we will be done in </w:t>
      </w:r>
      <w:r w:rsidR="003B2E5D" w:rsidRPr="00F828FE">
        <w:rPr>
          <w:rFonts w:ascii="Times New Roman" w:hAnsi="Times New Roman" w:cs="Times New Roman"/>
          <w:sz w:val="24"/>
          <w:szCs w:val="24"/>
        </w:rPr>
        <w:t xml:space="preserve">sourcing all the necessary information data collection will be the next process. The tools that will be used for the documentation of the research </w:t>
      </w:r>
      <w:r w:rsidR="00FB6A04" w:rsidRPr="00F828FE">
        <w:rPr>
          <w:rFonts w:ascii="Times New Roman" w:hAnsi="Times New Roman" w:cs="Times New Roman"/>
          <w:sz w:val="24"/>
          <w:szCs w:val="24"/>
        </w:rPr>
        <w:t>are</w:t>
      </w:r>
      <w:r w:rsidR="003B2E5D" w:rsidRPr="00F828FE">
        <w:rPr>
          <w:rFonts w:ascii="Times New Roman" w:hAnsi="Times New Roman" w:cs="Times New Roman"/>
          <w:sz w:val="24"/>
          <w:szCs w:val="24"/>
        </w:rPr>
        <w:t xml:space="preserve"> flash drives, FTP sites, filling cabinets and platforms in cloud storage.</w:t>
      </w:r>
    </w:p>
    <w:p w14:paraId="444DBBC1" w14:textId="068E212C" w:rsidR="00402B3B" w:rsidRPr="00F828FE" w:rsidRDefault="00402B3B" w:rsidP="00742B9D">
      <w:pPr>
        <w:tabs>
          <w:tab w:val="left" w:pos="0"/>
        </w:tabs>
        <w:spacing w:line="480" w:lineRule="auto"/>
        <w:jc w:val="center"/>
        <w:rPr>
          <w:rFonts w:ascii="Times New Roman" w:hAnsi="Times New Roman" w:cs="Times New Roman"/>
          <w:b/>
          <w:bCs/>
          <w:sz w:val="24"/>
          <w:szCs w:val="24"/>
          <w:shd w:val="clear" w:color="auto" w:fill="FFFFFF"/>
        </w:rPr>
      </w:pPr>
      <w:r w:rsidRPr="00F828FE">
        <w:rPr>
          <w:rFonts w:ascii="Times New Roman" w:hAnsi="Times New Roman" w:cs="Times New Roman"/>
          <w:b/>
          <w:bCs/>
          <w:sz w:val="24"/>
          <w:szCs w:val="24"/>
          <w:shd w:val="clear" w:color="auto" w:fill="FFFFFF"/>
        </w:rPr>
        <w:t>Data Analysis</w:t>
      </w:r>
    </w:p>
    <w:p w14:paraId="1C0BBB10" w14:textId="4D570517" w:rsidR="00402B3B" w:rsidRPr="00F828FE" w:rsidRDefault="00F55B54" w:rsidP="002C79B0">
      <w:pPr>
        <w:tabs>
          <w:tab w:val="left" w:pos="0"/>
        </w:tabs>
        <w:spacing w:line="480" w:lineRule="auto"/>
        <w:jc w:val="both"/>
        <w:rPr>
          <w:rFonts w:ascii="Times New Roman" w:hAnsi="Times New Roman" w:cs="Times New Roman"/>
          <w:sz w:val="24"/>
          <w:szCs w:val="24"/>
          <w:shd w:val="clear" w:color="auto" w:fill="FFFFFF"/>
        </w:rPr>
      </w:pPr>
      <w:r w:rsidRPr="00F828FE">
        <w:rPr>
          <w:rFonts w:ascii="Times New Roman" w:hAnsi="Times New Roman" w:cs="Times New Roman"/>
          <w:sz w:val="24"/>
          <w:szCs w:val="24"/>
          <w:shd w:val="clear" w:color="auto" w:fill="FFFFFF"/>
        </w:rPr>
        <w:tab/>
        <w:t xml:space="preserve">Analysis of interview will be done using a thematic approach. </w:t>
      </w:r>
      <w:r w:rsidR="004B29D7" w:rsidRPr="00F828FE">
        <w:rPr>
          <w:rFonts w:ascii="Times New Roman" w:hAnsi="Times New Roman" w:cs="Times New Roman"/>
          <w:sz w:val="24"/>
          <w:szCs w:val="24"/>
          <w:shd w:val="clear" w:color="auto" w:fill="FFFFFF"/>
        </w:rPr>
        <w:t>Explain the steps for the data analysis</w:t>
      </w:r>
      <w:r w:rsidR="00DD3CEC" w:rsidRPr="00F828FE">
        <w:rPr>
          <w:rFonts w:ascii="Times New Roman" w:hAnsi="Times New Roman" w:cs="Times New Roman"/>
          <w:sz w:val="24"/>
          <w:szCs w:val="24"/>
          <w:shd w:val="clear" w:color="auto" w:fill="FFFFFF"/>
        </w:rPr>
        <w:t xml:space="preserve"> in terms of identifying, reporting and analyzing of data. Reporting patterns will be also considered within this data.</w:t>
      </w:r>
      <w:r w:rsidR="00BE0122" w:rsidRPr="00F828FE">
        <w:rPr>
          <w:rFonts w:ascii="Times New Roman" w:hAnsi="Times New Roman" w:cs="Times New Roman"/>
          <w:sz w:val="24"/>
          <w:szCs w:val="24"/>
          <w:shd w:val="clear" w:color="auto" w:fill="FFFFFF"/>
        </w:rPr>
        <w:t xml:space="preserve"> Data in rich will be tackled here as we will minimally describe and organize our data it is under this that we </w:t>
      </w:r>
      <w:r w:rsidR="00E35770" w:rsidRPr="00F828FE">
        <w:rPr>
          <w:rFonts w:ascii="Times New Roman" w:hAnsi="Times New Roman" w:cs="Times New Roman"/>
          <w:sz w:val="24"/>
          <w:szCs w:val="24"/>
          <w:shd w:val="clear" w:color="auto" w:fill="FFFFFF"/>
        </w:rPr>
        <w:t>will</w:t>
      </w:r>
      <w:r w:rsidR="00BE0122" w:rsidRPr="00F828FE">
        <w:rPr>
          <w:rFonts w:ascii="Times New Roman" w:hAnsi="Times New Roman" w:cs="Times New Roman"/>
          <w:sz w:val="24"/>
          <w:szCs w:val="24"/>
          <w:shd w:val="clear" w:color="auto" w:fill="FFFFFF"/>
        </w:rPr>
        <w:t xml:space="preserve"> interpret various aspects of </w:t>
      </w:r>
      <w:r w:rsidR="00E35770" w:rsidRPr="00F828FE">
        <w:rPr>
          <w:rFonts w:ascii="Times New Roman" w:hAnsi="Times New Roman" w:cs="Times New Roman"/>
          <w:sz w:val="24"/>
          <w:szCs w:val="24"/>
          <w:shd w:val="clear" w:color="auto" w:fill="FFFFFF"/>
        </w:rPr>
        <w:t>research</w:t>
      </w:r>
      <w:r w:rsidR="00BE0122" w:rsidRPr="00F828FE">
        <w:rPr>
          <w:rFonts w:ascii="Times New Roman" w:hAnsi="Times New Roman" w:cs="Times New Roman"/>
          <w:sz w:val="24"/>
          <w:szCs w:val="24"/>
          <w:shd w:val="clear" w:color="auto" w:fill="FFFFFF"/>
        </w:rPr>
        <w:t xml:space="preserve"> topics for instance </w:t>
      </w:r>
      <w:r w:rsidR="00742B9D" w:rsidRPr="00F828FE">
        <w:rPr>
          <w:rFonts w:ascii="Times New Roman" w:hAnsi="Times New Roman" w:cs="Times New Roman"/>
          <w:sz w:val="24"/>
          <w:szCs w:val="24"/>
          <w:shd w:val="clear" w:color="auto" w:fill="FFFFFF"/>
        </w:rPr>
        <w:t>their</w:t>
      </w:r>
      <w:r w:rsidR="00BE0122" w:rsidRPr="00F828FE">
        <w:rPr>
          <w:rFonts w:ascii="Times New Roman" w:hAnsi="Times New Roman" w:cs="Times New Roman"/>
          <w:sz w:val="24"/>
          <w:szCs w:val="24"/>
          <w:shd w:val="clear" w:color="auto" w:fill="FFFFFF"/>
        </w:rPr>
        <w:t xml:space="preserve"> perception of educators to the </w:t>
      </w:r>
      <w:r w:rsidR="00E35770" w:rsidRPr="00F828FE">
        <w:rPr>
          <w:rFonts w:ascii="Times New Roman" w:hAnsi="Times New Roman" w:cs="Times New Roman"/>
          <w:sz w:val="24"/>
          <w:szCs w:val="24"/>
          <w:shd w:val="clear" w:color="auto" w:fill="FFFFFF"/>
        </w:rPr>
        <w:t>learners</w:t>
      </w:r>
      <w:r w:rsidR="00BE0122" w:rsidRPr="00F828FE">
        <w:rPr>
          <w:rFonts w:ascii="Times New Roman" w:hAnsi="Times New Roman" w:cs="Times New Roman"/>
          <w:sz w:val="24"/>
          <w:szCs w:val="24"/>
          <w:shd w:val="clear" w:color="auto" w:fill="FFFFFF"/>
        </w:rPr>
        <w:t>.</w:t>
      </w:r>
      <w:r w:rsidR="00402B3B" w:rsidRPr="00F828FE">
        <w:rPr>
          <w:rFonts w:ascii="Times New Roman" w:hAnsi="Times New Roman" w:cs="Times New Roman"/>
          <w:sz w:val="24"/>
          <w:szCs w:val="24"/>
        </w:rPr>
        <w:tab/>
      </w:r>
    </w:p>
    <w:p w14:paraId="45508764" w14:textId="77777777" w:rsidR="002C79B0" w:rsidRPr="00F828FE" w:rsidRDefault="002C79B0" w:rsidP="00742B9D">
      <w:pPr>
        <w:spacing w:line="480" w:lineRule="auto"/>
        <w:jc w:val="center"/>
        <w:rPr>
          <w:rFonts w:ascii="Times New Roman" w:hAnsi="Times New Roman" w:cs="Times New Roman"/>
          <w:b/>
          <w:sz w:val="24"/>
          <w:szCs w:val="24"/>
        </w:rPr>
      </w:pPr>
      <w:r w:rsidRPr="00F828FE">
        <w:rPr>
          <w:rFonts w:ascii="Times New Roman" w:hAnsi="Times New Roman" w:cs="Times New Roman"/>
          <w:b/>
          <w:sz w:val="24"/>
          <w:szCs w:val="24"/>
        </w:rPr>
        <w:lastRenderedPageBreak/>
        <w:t>Ethical issues</w:t>
      </w:r>
    </w:p>
    <w:p w14:paraId="38BEBD6C" w14:textId="2ADB25C4" w:rsidR="002C79B0" w:rsidRPr="00F828FE" w:rsidRDefault="00742B9D" w:rsidP="00742B9D">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2C79B0" w:rsidRPr="00F828FE">
        <w:rPr>
          <w:rFonts w:ascii="Times New Roman" w:hAnsi="Times New Roman" w:cs="Times New Roman"/>
          <w:sz w:val="24"/>
          <w:szCs w:val="24"/>
        </w:rPr>
        <w:t xml:space="preserve">Since this research will be conducted in both the public and private sectors. We will ask for permission and approval from the relevant authorities. Both religious institutions will be also consulted to ensure the privacy of the learners is saved and not subjected to the public. This is to ensure that we don’t move to unrestricted areas so that we can have the actual figures.  Some will be a risk to </w:t>
      </w:r>
      <w:r w:rsidR="00FE6B1F" w:rsidRPr="00F828FE">
        <w:rPr>
          <w:rFonts w:ascii="Times New Roman" w:hAnsi="Times New Roman" w:cs="Times New Roman"/>
          <w:sz w:val="24"/>
          <w:szCs w:val="24"/>
        </w:rPr>
        <w:t>us</w:t>
      </w:r>
      <w:r w:rsidR="002C79B0" w:rsidRPr="00F828FE">
        <w:rPr>
          <w:rFonts w:ascii="Times New Roman" w:hAnsi="Times New Roman" w:cs="Times New Roman"/>
          <w:sz w:val="24"/>
          <w:szCs w:val="24"/>
        </w:rPr>
        <w:t xml:space="preserve"> in terms of security or in any other way. Therefore, in any study area, we make a pre-visit to ensure that </w:t>
      </w:r>
      <w:r w:rsidR="00F53196">
        <w:rPr>
          <w:rFonts w:ascii="Times New Roman" w:hAnsi="Times New Roman" w:cs="Times New Roman"/>
          <w:sz w:val="24"/>
          <w:szCs w:val="24"/>
        </w:rPr>
        <w:t>all we need is put in place (</w:t>
      </w:r>
      <w:r w:rsidR="00F53196">
        <w:rPr>
          <w:rFonts w:ascii="Times New Roman" w:hAnsi="Times New Roman" w:cs="Times New Roman"/>
          <w:sz w:val="24"/>
          <w:szCs w:val="24"/>
          <w:shd w:val="clear" w:color="auto" w:fill="FFFFFF"/>
        </w:rPr>
        <w:t xml:space="preserve">Battal, </w:t>
      </w:r>
      <w:r w:rsidR="00F53196" w:rsidRPr="00F828FE">
        <w:rPr>
          <w:rFonts w:ascii="Times New Roman" w:hAnsi="Times New Roman" w:cs="Times New Roman"/>
          <w:sz w:val="24"/>
          <w:szCs w:val="24"/>
          <w:shd w:val="clear" w:color="auto" w:fill="FFFFFF"/>
        </w:rPr>
        <w:t>2016).</w:t>
      </w:r>
    </w:p>
    <w:p w14:paraId="0875AEC8" w14:textId="77777777" w:rsidR="002C79B0" w:rsidRPr="00F828FE" w:rsidRDefault="002C79B0" w:rsidP="002C79B0">
      <w:pPr>
        <w:spacing w:line="480" w:lineRule="auto"/>
        <w:jc w:val="center"/>
        <w:rPr>
          <w:rFonts w:ascii="Times New Roman" w:hAnsi="Times New Roman" w:cs="Times New Roman"/>
          <w:b/>
          <w:sz w:val="24"/>
          <w:szCs w:val="24"/>
        </w:rPr>
      </w:pPr>
      <w:r w:rsidRPr="00F828FE">
        <w:rPr>
          <w:rFonts w:ascii="Times New Roman" w:hAnsi="Times New Roman" w:cs="Times New Roman"/>
          <w:b/>
          <w:sz w:val="24"/>
          <w:szCs w:val="24"/>
        </w:rPr>
        <w:t>Conclusion</w:t>
      </w:r>
    </w:p>
    <w:p w14:paraId="25BEDA44" w14:textId="6A1D7D66" w:rsidR="002C79B0" w:rsidRPr="00F828FE" w:rsidRDefault="002C79B0" w:rsidP="002C79B0">
      <w:pPr>
        <w:spacing w:line="480" w:lineRule="auto"/>
        <w:ind w:firstLine="720"/>
        <w:jc w:val="both"/>
        <w:rPr>
          <w:rFonts w:ascii="Times New Roman" w:hAnsi="Times New Roman" w:cs="Times New Roman"/>
          <w:sz w:val="24"/>
          <w:szCs w:val="24"/>
        </w:rPr>
      </w:pPr>
      <w:r w:rsidRPr="00F828FE">
        <w:rPr>
          <w:rFonts w:ascii="Times New Roman" w:hAnsi="Times New Roman" w:cs="Times New Roman"/>
          <w:sz w:val="24"/>
          <w:szCs w:val="24"/>
        </w:rPr>
        <w:t>This research will be able to conclude that it is fair to put blind students and sighted students will be placed in one classroom setting. This is set to be achieved by incorporating the necessary teaching and learning materials for different students' categories. It will be evident from this research that students who are blind are not subjected to privileges like the abnormal students in their learning institutions, for instance as observed by Tavares &amp; Nunes (2014</w:t>
      </w:r>
      <w:r w:rsidR="00C84DA3" w:rsidRPr="00F828FE">
        <w:rPr>
          <w:rFonts w:ascii="Times New Roman" w:hAnsi="Times New Roman" w:cs="Times New Roman"/>
          <w:sz w:val="24"/>
          <w:szCs w:val="24"/>
        </w:rPr>
        <w:t>, p.736</w:t>
      </w:r>
      <w:r w:rsidRPr="00F828FE">
        <w:rPr>
          <w:rFonts w:ascii="Times New Roman" w:hAnsi="Times New Roman" w:cs="Times New Roman"/>
          <w:sz w:val="24"/>
          <w:szCs w:val="24"/>
        </w:rPr>
        <w:t>). The developed program to mix learners both sighted and visually impaired has improved the public image of these learners in society. Instructors however perceive this program from a negative side. This is simply because they are well trained to handle this kind of learner.</w:t>
      </w:r>
    </w:p>
    <w:p w14:paraId="25C8319B" w14:textId="77777777" w:rsidR="002C79B0" w:rsidRPr="00F828FE" w:rsidRDefault="002C79B0" w:rsidP="002C79B0">
      <w:pPr>
        <w:spacing w:line="480" w:lineRule="auto"/>
        <w:ind w:firstLine="720"/>
        <w:rPr>
          <w:rFonts w:ascii="Times New Roman" w:hAnsi="Times New Roman" w:cs="Times New Roman"/>
          <w:sz w:val="24"/>
          <w:szCs w:val="24"/>
        </w:rPr>
      </w:pPr>
    </w:p>
    <w:p w14:paraId="0EE431FC" w14:textId="10A2706F" w:rsidR="002C79B0" w:rsidRPr="00F828FE" w:rsidRDefault="00742B9D" w:rsidP="00A56F6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617E2DD2" w14:textId="61BA5126" w:rsidR="002C79B0" w:rsidRPr="00F828FE" w:rsidRDefault="00434D4E" w:rsidP="00115528">
      <w:pPr>
        <w:pStyle w:val="ListParagraph"/>
        <w:shd w:val="clear" w:color="auto" w:fill="FFFFFF"/>
        <w:spacing w:before="100" w:beforeAutospacing="1" w:after="100" w:afterAutospacing="1" w:line="240" w:lineRule="auto"/>
        <w:jc w:val="center"/>
        <w:rPr>
          <w:rFonts w:ascii="Times New Roman" w:eastAsia="Times New Roman" w:hAnsi="Times New Roman" w:cs="Times New Roman"/>
          <w:b/>
          <w:bCs/>
          <w:sz w:val="24"/>
          <w:szCs w:val="24"/>
          <w:lang w:eastAsia="en-GB"/>
        </w:rPr>
      </w:pPr>
      <w:r w:rsidRPr="00F828FE">
        <w:rPr>
          <w:rFonts w:ascii="Times New Roman" w:eastAsia="Times New Roman" w:hAnsi="Times New Roman" w:cs="Times New Roman"/>
          <w:b/>
          <w:sz w:val="24"/>
          <w:szCs w:val="24"/>
          <w:lang w:eastAsia="en-GB"/>
        </w:rPr>
        <w:lastRenderedPageBreak/>
        <w:t>References</w:t>
      </w:r>
    </w:p>
    <w:p w14:paraId="40B0BE03" w14:textId="77777777" w:rsidR="002C79B0" w:rsidRPr="00F828FE" w:rsidRDefault="002C79B0" w:rsidP="00295276">
      <w:pPr>
        <w:spacing w:line="360" w:lineRule="auto"/>
        <w:jc w:val="both"/>
        <w:rPr>
          <w:rFonts w:ascii="Times New Roman" w:hAnsi="Times New Roman" w:cs="Times New Roman"/>
          <w:sz w:val="24"/>
          <w:szCs w:val="24"/>
          <w:shd w:val="clear" w:color="auto" w:fill="FFFFFF"/>
        </w:rPr>
      </w:pPr>
      <w:proofErr w:type="spellStart"/>
      <w:r w:rsidRPr="00F828FE">
        <w:rPr>
          <w:rFonts w:ascii="Times New Roman" w:hAnsi="Times New Roman" w:cs="Times New Roman"/>
          <w:sz w:val="24"/>
          <w:szCs w:val="24"/>
          <w:shd w:val="clear" w:color="auto" w:fill="FFFFFF"/>
        </w:rPr>
        <w:t>Alghazo</w:t>
      </w:r>
      <w:proofErr w:type="spellEnd"/>
      <w:r w:rsidRPr="00F828FE">
        <w:rPr>
          <w:rFonts w:ascii="Times New Roman" w:hAnsi="Times New Roman" w:cs="Times New Roman"/>
          <w:sz w:val="24"/>
          <w:szCs w:val="24"/>
          <w:shd w:val="clear" w:color="auto" w:fill="FFFFFF"/>
        </w:rPr>
        <w:t xml:space="preserve">, E. M., &amp; </w:t>
      </w:r>
      <w:proofErr w:type="spellStart"/>
      <w:r w:rsidRPr="00F828FE">
        <w:rPr>
          <w:rFonts w:ascii="Times New Roman" w:hAnsi="Times New Roman" w:cs="Times New Roman"/>
          <w:sz w:val="24"/>
          <w:szCs w:val="24"/>
          <w:shd w:val="clear" w:color="auto" w:fill="FFFFFF"/>
        </w:rPr>
        <w:t>Naggar</w:t>
      </w:r>
      <w:proofErr w:type="spellEnd"/>
      <w:r w:rsidRPr="00F828FE">
        <w:rPr>
          <w:rFonts w:ascii="Times New Roman" w:hAnsi="Times New Roman" w:cs="Times New Roman"/>
          <w:sz w:val="24"/>
          <w:szCs w:val="24"/>
          <w:shd w:val="clear" w:color="auto" w:fill="FFFFFF"/>
        </w:rPr>
        <w:t xml:space="preserve"> </w:t>
      </w:r>
      <w:proofErr w:type="spellStart"/>
      <w:r w:rsidRPr="00F828FE">
        <w:rPr>
          <w:rFonts w:ascii="Times New Roman" w:hAnsi="Times New Roman" w:cs="Times New Roman"/>
          <w:sz w:val="24"/>
          <w:szCs w:val="24"/>
          <w:shd w:val="clear" w:color="auto" w:fill="FFFFFF"/>
        </w:rPr>
        <w:t>Gaad</w:t>
      </w:r>
      <w:proofErr w:type="spellEnd"/>
      <w:r w:rsidRPr="00F828FE">
        <w:rPr>
          <w:rFonts w:ascii="Times New Roman" w:hAnsi="Times New Roman" w:cs="Times New Roman"/>
          <w:sz w:val="24"/>
          <w:szCs w:val="24"/>
          <w:shd w:val="clear" w:color="auto" w:fill="FFFFFF"/>
        </w:rPr>
        <w:t xml:space="preserve">, E. E. (2004). General education teachers in the United Arab </w:t>
      </w:r>
      <w:r w:rsidRPr="00F828FE">
        <w:rPr>
          <w:rFonts w:ascii="Times New Roman" w:hAnsi="Times New Roman" w:cs="Times New Roman"/>
          <w:sz w:val="24"/>
          <w:szCs w:val="24"/>
          <w:shd w:val="clear" w:color="auto" w:fill="FFFFFF"/>
        </w:rPr>
        <w:tab/>
        <w:t>Emirates and their acceptance of the inclusion of students with disabilities. </w:t>
      </w:r>
      <w:r w:rsidRPr="00F828FE">
        <w:rPr>
          <w:rFonts w:ascii="Times New Roman" w:hAnsi="Times New Roman" w:cs="Times New Roman"/>
          <w:i/>
          <w:iCs/>
          <w:sz w:val="24"/>
          <w:szCs w:val="24"/>
          <w:shd w:val="clear" w:color="auto" w:fill="FFFFFF"/>
        </w:rPr>
        <w:t xml:space="preserve">British </w:t>
      </w:r>
      <w:r w:rsidRPr="00F828FE">
        <w:rPr>
          <w:rFonts w:ascii="Times New Roman" w:hAnsi="Times New Roman" w:cs="Times New Roman"/>
          <w:i/>
          <w:iCs/>
          <w:sz w:val="24"/>
          <w:szCs w:val="24"/>
          <w:shd w:val="clear" w:color="auto" w:fill="FFFFFF"/>
        </w:rPr>
        <w:tab/>
        <w:t xml:space="preserve">Journal of Special </w:t>
      </w:r>
      <w:r w:rsidRPr="00F828FE">
        <w:rPr>
          <w:rFonts w:ascii="Times New Roman" w:hAnsi="Times New Roman" w:cs="Times New Roman"/>
          <w:i/>
          <w:iCs/>
          <w:sz w:val="24"/>
          <w:szCs w:val="24"/>
          <w:shd w:val="clear" w:color="auto" w:fill="FFFFFF"/>
        </w:rPr>
        <w:tab/>
        <w:t>Education</w:t>
      </w:r>
      <w:r w:rsidRPr="00F828FE">
        <w:rPr>
          <w:rFonts w:ascii="Times New Roman" w:hAnsi="Times New Roman" w:cs="Times New Roman"/>
          <w:sz w:val="24"/>
          <w:szCs w:val="24"/>
          <w:shd w:val="clear" w:color="auto" w:fill="FFFFFF"/>
        </w:rPr>
        <w:t>, </w:t>
      </w:r>
      <w:r w:rsidRPr="00F828FE">
        <w:rPr>
          <w:rFonts w:ascii="Times New Roman" w:hAnsi="Times New Roman" w:cs="Times New Roman"/>
          <w:i/>
          <w:iCs/>
          <w:sz w:val="24"/>
          <w:szCs w:val="24"/>
          <w:shd w:val="clear" w:color="auto" w:fill="FFFFFF"/>
        </w:rPr>
        <w:t>31</w:t>
      </w:r>
      <w:r w:rsidRPr="00F828FE">
        <w:rPr>
          <w:rFonts w:ascii="Times New Roman" w:hAnsi="Times New Roman" w:cs="Times New Roman"/>
          <w:sz w:val="24"/>
          <w:szCs w:val="24"/>
          <w:shd w:val="clear" w:color="auto" w:fill="FFFFFF"/>
        </w:rPr>
        <w:t>(2), 94-99.</w:t>
      </w:r>
    </w:p>
    <w:p w14:paraId="57764212" w14:textId="77777777" w:rsidR="002C79B0" w:rsidRPr="00F828FE" w:rsidRDefault="002C79B0" w:rsidP="00295276">
      <w:pPr>
        <w:spacing w:line="360" w:lineRule="auto"/>
        <w:ind w:left="720" w:hanging="720"/>
        <w:jc w:val="both"/>
        <w:rPr>
          <w:rFonts w:ascii="Times New Roman" w:hAnsi="Times New Roman" w:cs="Times New Roman"/>
          <w:sz w:val="24"/>
          <w:szCs w:val="24"/>
          <w:shd w:val="clear" w:color="auto" w:fill="FFFFFF"/>
        </w:rPr>
      </w:pPr>
      <w:r w:rsidRPr="00F828FE">
        <w:rPr>
          <w:rFonts w:ascii="Times New Roman" w:hAnsi="Times New Roman" w:cs="Times New Roman"/>
          <w:sz w:val="24"/>
          <w:szCs w:val="24"/>
          <w:shd w:val="clear" w:color="auto" w:fill="FFFFFF"/>
        </w:rPr>
        <w:t xml:space="preserve">Alhashmi, M., </w:t>
      </w:r>
      <w:proofErr w:type="spellStart"/>
      <w:r w:rsidRPr="00F828FE">
        <w:rPr>
          <w:rFonts w:ascii="Times New Roman" w:hAnsi="Times New Roman" w:cs="Times New Roman"/>
          <w:sz w:val="24"/>
          <w:szCs w:val="24"/>
          <w:shd w:val="clear" w:color="auto" w:fill="FFFFFF"/>
        </w:rPr>
        <w:t>Bakali</w:t>
      </w:r>
      <w:proofErr w:type="spellEnd"/>
      <w:r w:rsidRPr="00F828FE">
        <w:rPr>
          <w:rFonts w:ascii="Times New Roman" w:hAnsi="Times New Roman" w:cs="Times New Roman"/>
          <w:sz w:val="24"/>
          <w:szCs w:val="24"/>
          <w:shd w:val="clear" w:color="auto" w:fill="FFFFFF"/>
        </w:rPr>
        <w:t xml:space="preserve">, N., &amp; </w:t>
      </w:r>
      <w:proofErr w:type="spellStart"/>
      <w:r w:rsidRPr="00F828FE">
        <w:rPr>
          <w:rFonts w:ascii="Times New Roman" w:hAnsi="Times New Roman" w:cs="Times New Roman"/>
          <w:sz w:val="24"/>
          <w:szCs w:val="24"/>
          <w:shd w:val="clear" w:color="auto" w:fill="FFFFFF"/>
        </w:rPr>
        <w:t>Baroud</w:t>
      </w:r>
      <w:proofErr w:type="spellEnd"/>
      <w:r w:rsidRPr="00F828FE">
        <w:rPr>
          <w:rFonts w:ascii="Times New Roman" w:hAnsi="Times New Roman" w:cs="Times New Roman"/>
          <w:sz w:val="24"/>
          <w:szCs w:val="24"/>
          <w:shd w:val="clear" w:color="auto" w:fill="FFFFFF"/>
        </w:rPr>
        <w:t>, R. (2020). Tolerance in UAE Islamic education textbooks. </w:t>
      </w:r>
      <w:r w:rsidRPr="00F828FE">
        <w:rPr>
          <w:rFonts w:ascii="Times New Roman" w:hAnsi="Times New Roman" w:cs="Times New Roman"/>
          <w:i/>
          <w:iCs/>
          <w:sz w:val="24"/>
          <w:szCs w:val="24"/>
          <w:shd w:val="clear" w:color="auto" w:fill="FFFFFF"/>
        </w:rPr>
        <w:t>Religions</w:t>
      </w:r>
      <w:r w:rsidRPr="00F828FE">
        <w:rPr>
          <w:rFonts w:ascii="Times New Roman" w:hAnsi="Times New Roman" w:cs="Times New Roman"/>
          <w:sz w:val="24"/>
          <w:szCs w:val="24"/>
          <w:shd w:val="clear" w:color="auto" w:fill="FFFFFF"/>
        </w:rPr>
        <w:t>, </w:t>
      </w:r>
      <w:r w:rsidRPr="00F828FE">
        <w:rPr>
          <w:rFonts w:ascii="Times New Roman" w:hAnsi="Times New Roman" w:cs="Times New Roman"/>
          <w:i/>
          <w:iCs/>
          <w:sz w:val="24"/>
          <w:szCs w:val="24"/>
          <w:shd w:val="clear" w:color="auto" w:fill="FFFFFF"/>
        </w:rPr>
        <w:t>11</w:t>
      </w:r>
      <w:r w:rsidRPr="00F828FE">
        <w:rPr>
          <w:rFonts w:ascii="Times New Roman" w:hAnsi="Times New Roman" w:cs="Times New Roman"/>
          <w:sz w:val="24"/>
          <w:szCs w:val="24"/>
          <w:shd w:val="clear" w:color="auto" w:fill="FFFFFF"/>
        </w:rPr>
        <w:t>(8), 377.</w:t>
      </w:r>
    </w:p>
    <w:p w14:paraId="6ED1833B" w14:textId="77777777" w:rsidR="002C79B0" w:rsidRPr="00F828FE" w:rsidRDefault="002C79B0" w:rsidP="00295276">
      <w:pPr>
        <w:spacing w:line="360" w:lineRule="auto"/>
        <w:ind w:left="720" w:hanging="720"/>
        <w:jc w:val="both"/>
        <w:rPr>
          <w:rFonts w:ascii="Times New Roman" w:hAnsi="Times New Roman" w:cs="Times New Roman"/>
          <w:sz w:val="24"/>
          <w:szCs w:val="24"/>
          <w:shd w:val="clear" w:color="auto" w:fill="FFFFFF"/>
        </w:rPr>
      </w:pPr>
      <w:r w:rsidRPr="00F828FE">
        <w:rPr>
          <w:rFonts w:ascii="Times New Roman" w:hAnsi="Times New Roman" w:cs="Times New Roman"/>
          <w:sz w:val="24"/>
          <w:szCs w:val="24"/>
          <w:shd w:val="clear" w:color="auto" w:fill="FFFFFF"/>
        </w:rPr>
        <w:t xml:space="preserve">Battal, Z. M. B. (2016). Special education in </w:t>
      </w:r>
      <w:proofErr w:type="spellStart"/>
      <w:r w:rsidRPr="00F828FE">
        <w:rPr>
          <w:rFonts w:ascii="Times New Roman" w:hAnsi="Times New Roman" w:cs="Times New Roman"/>
          <w:sz w:val="24"/>
          <w:szCs w:val="24"/>
          <w:shd w:val="clear" w:color="auto" w:fill="FFFFFF"/>
        </w:rPr>
        <w:t>saudi</w:t>
      </w:r>
      <w:proofErr w:type="spellEnd"/>
      <w:r w:rsidRPr="00F828FE">
        <w:rPr>
          <w:rFonts w:ascii="Times New Roman" w:hAnsi="Times New Roman" w:cs="Times New Roman"/>
          <w:sz w:val="24"/>
          <w:szCs w:val="24"/>
          <w:shd w:val="clear" w:color="auto" w:fill="FFFFFF"/>
        </w:rPr>
        <w:t xml:space="preserve"> </w:t>
      </w:r>
      <w:proofErr w:type="spellStart"/>
      <w:r w:rsidRPr="00F828FE">
        <w:rPr>
          <w:rFonts w:ascii="Times New Roman" w:hAnsi="Times New Roman" w:cs="Times New Roman"/>
          <w:sz w:val="24"/>
          <w:szCs w:val="24"/>
          <w:shd w:val="clear" w:color="auto" w:fill="FFFFFF"/>
        </w:rPr>
        <w:t>arabia</w:t>
      </w:r>
      <w:proofErr w:type="spellEnd"/>
      <w:r w:rsidRPr="00F828FE">
        <w:rPr>
          <w:rFonts w:ascii="Times New Roman" w:hAnsi="Times New Roman" w:cs="Times New Roman"/>
          <w:sz w:val="24"/>
          <w:szCs w:val="24"/>
          <w:shd w:val="clear" w:color="auto" w:fill="FFFFFF"/>
        </w:rPr>
        <w:t xml:space="preserve">. </w:t>
      </w:r>
      <w:r w:rsidRPr="00F828FE">
        <w:rPr>
          <w:rFonts w:ascii="Times New Roman" w:hAnsi="Times New Roman" w:cs="Times New Roman"/>
          <w:i/>
          <w:iCs/>
          <w:sz w:val="24"/>
          <w:szCs w:val="24"/>
          <w:shd w:val="clear" w:color="auto" w:fill="FFFFFF"/>
        </w:rPr>
        <w:t xml:space="preserve">International Journal of Technology and Inclusive Education, </w:t>
      </w:r>
      <w:r w:rsidRPr="00F828FE">
        <w:rPr>
          <w:rFonts w:ascii="Times New Roman" w:hAnsi="Times New Roman" w:cs="Times New Roman"/>
          <w:sz w:val="24"/>
          <w:szCs w:val="24"/>
          <w:shd w:val="clear" w:color="auto" w:fill="FFFFFF"/>
        </w:rPr>
        <w:t>5(2), 880-886.</w:t>
      </w:r>
    </w:p>
    <w:p w14:paraId="76A44E57" w14:textId="77777777" w:rsidR="002C79B0" w:rsidRPr="00F828FE" w:rsidRDefault="002C79B0" w:rsidP="00295276">
      <w:pPr>
        <w:spacing w:line="360" w:lineRule="auto"/>
        <w:jc w:val="both"/>
        <w:rPr>
          <w:rFonts w:ascii="Times New Roman" w:hAnsi="Times New Roman" w:cs="Times New Roman"/>
          <w:sz w:val="24"/>
          <w:szCs w:val="24"/>
        </w:rPr>
      </w:pPr>
      <w:r w:rsidRPr="00F828FE">
        <w:rPr>
          <w:rFonts w:ascii="Times New Roman" w:hAnsi="Times New Roman" w:cs="Times New Roman"/>
          <w:sz w:val="24"/>
          <w:szCs w:val="24"/>
          <w:shd w:val="clear" w:color="auto" w:fill="FFFFFF"/>
        </w:rPr>
        <w:t>Crabtree, S. A. (2007). Family responses to the social inclusion of children with developmental</w:t>
      </w:r>
      <w:r w:rsidRPr="00F828FE">
        <w:rPr>
          <w:rFonts w:ascii="Times New Roman" w:hAnsi="Times New Roman" w:cs="Times New Roman"/>
          <w:sz w:val="24"/>
          <w:szCs w:val="24"/>
          <w:shd w:val="clear" w:color="auto" w:fill="FFFFFF"/>
        </w:rPr>
        <w:tab/>
        <w:t>disabilities in the United Arab Emirates. </w:t>
      </w:r>
      <w:r w:rsidRPr="00F828FE">
        <w:rPr>
          <w:rFonts w:ascii="Times New Roman" w:hAnsi="Times New Roman" w:cs="Times New Roman"/>
          <w:i/>
          <w:iCs/>
          <w:sz w:val="24"/>
          <w:szCs w:val="24"/>
          <w:shd w:val="clear" w:color="auto" w:fill="FFFFFF"/>
        </w:rPr>
        <w:t>Disability &amp; Society</w:t>
      </w:r>
      <w:r w:rsidRPr="00F828FE">
        <w:rPr>
          <w:rFonts w:ascii="Times New Roman" w:hAnsi="Times New Roman" w:cs="Times New Roman"/>
          <w:sz w:val="24"/>
          <w:szCs w:val="24"/>
          <w:shd w:val="clear" w:color="auto" w:fill="FFFFFF"/>
        </w:rPr>
        <w:t>, </w:t>
      </w:r>
      <w:r w:rsidRPr="00F828FE">
        <w:rPr>
          <w:rFonts w:ascii="Times New Roman" w:hAnsi="Times New Roman" w:cs="Times New Roman"/>
          <w:i/>
          <w:iCs/>
          <w:sz w:val="24"/>
          <w:szCs w:val="24"/>
          <w:shd w:val="clear" w:color="auto" w:fill="FFFFFF"/>
        </w:rPr>
        <w:t>22</w:t>
      </w:r>
      <w:r w:rsidRPr="00F828FE">
        <w:rPr>
          <w:rFonts w:ascii="Times New Roman" w:hAnsi="Times New Roman" w:cs="Times New Roman"/>
          <w:sz w:val="24"/>
          <w:szCs w:val="24"/>
          <w:shd w:val="clear" w:color="auto" w:fill="FFFFFF"/>
        </w:rPr>
        <w:t>(1), 49-62.</w:t>
      </w:r>
    </w:p>
    <w:p w14:paraId="185E4CA1" w14:textId="77777777" w:rsidR="002C79B0" w:rsidRPr="00F828FE" w:rsidRDefault="002C79B0" w:rsidP="00295276">
      <w:pPr>
        <w:spacing w:line="360" w:lineRule="auto"/>
        <w:ind w:left="720" w:hanging="720"/>
        <w:jc w:val="both"/>
        <w:rPr>
          <w:rFonts w:ascii="Times New Roman" w:hAnsi="Times New Roman" w:cs="Times New Roman"/>
          <w:sz w:val="24"/>
          <w:szCs w:val="24"/>
          <w:shd w:val="clear" w:color="auto" w:fill="FFFFFF"/>
        </w:rPr>
      </w:pPr>
      <w:r w:rsidRPr="00F828FE">
        <w:rPr>
          <w:rFonts w:ascii="Times New Roman" w:hAnsi="Times New Roman" w:cs="Times New Roman"/>
          <w:sz w:val="24"/>
          <w:szCs w:val="24"/>
          <w:shd w:val="clear" w:color="auto" w:fill="FFFFFF"/>
        </w:rPr>
        <w:t>Hayhoe, S. (2014). The need for inclusive accessible technologies for students with disabilities and learning difficulties.</w:t>
      </w:r>
    </w:p>
    <w:p w14:paraId="74AE7B0D" w14:textId="77777777" w:rsidR="002C79B0" w:rsidRPr="00F828FE" w:rsidRDefault="002C79B0" w:rsidP="00295276">
      <w:pPr>
        <w:spacing w:line="360" w:lineRule="auto"/>
        <w:jc w:val="both"/>
        <w:rPr>
          <w:rFonts w:ascii="Times New Roman" w:hAnsi="Times New Roman" w:cs="Times New Roman"/>
          <w:sz w:val="24"/>
          <w:szCs w:val="24"/>
          <w:shd w:val="clear" w:color="auto" w:fill="FFFFFF"/>
        </w:rPr>
      </w:pPr>
      <w:r w:rsidRPr="00F828FE">
        <w:rPr>
          <w:rFonts w:ascii="Times New Roman" w:hAnsi="Times New Roman" w:cs="Times New Roman"/>
          <w:sz w:val="24"/>
          <w:szCs w:val="24"/>
          <w:shd w:val="clear" w:color="auto" w:fill="FFFFFF"/>
        </w:rPr>
        <w:t xml:space="preserve">Hwang, Y. S., &amp; Evans, D. (2011). Attitudes towards inclusion: Gaps between belief and practice. </w:t>
      </w:r>
      <w:r w:rsidRPr="00F828FE">
        <w:rPr>
          <w:rFonts w:ascii="Times New Roman" w:hAnsi="Times New Roman" w:cs="Times New Roman"/>
          <w:i/>
          <w:iCs/>
          <w:sz w:val="24"/>
          <w:szCs w:val="24"/>
          <w:shd w:val="clear" w:color="auto" w:fill="FFFFFF"/>
        </w:rPr>
        <w:t>International journal of special education</w:t>
      </w:r>
      <w:r w:rsidRPr="00F828FE">
        <w:rPr>
          <w:rFonts w:ascii="Times New Roman" w:hAnsi="Times New Roman" w:cs="Times New Roman"/>
          <w:sz w:val="24"/>
          <w:szCs w:val="24"/>
          <w:shd w:val="clear" w:color="auto" w:fill="FFFFFF"/>
        </w:rPr>
        <w:t>, </w:t>
      </w:r>
      <w:r w:rsidRPr="00F828FE">
        <w:rPr>
          <w:rFonts w:ascii="Times New Roman" w:hAnsi="Times New Roman" w:cs="Times New Roman"/>
          <w:i/>
          <w:iCs/>
          <w:sz w:val="24"/>
          <w:szCs w:val="24"/>
          <w:shd w:val="clear" w:color="auto" w:fill="FFFFFF"/>
        </w:rPr>
        <w:t>26</w:t>
      </w:r>
      <w:r w:rsidRPr="00F828FE">
        <w:rPr>
          <w:rFonts w:ascii="Times New Roman" w:hAnsi="Times New Roman" w:cs="Times New Roman"/>
          <w:sz w:val="24"/>
          <w:szCs w:val="24"/>
          <w:shd w:val="clear" w:color="auto" w:fill="FFFFFF"/>
        </w:rPr>
        <w:t>(1), 136-146.</w:t>
      </w:r>
    </w:p>
    <w:p w14:paraId="64B39543" w14:textId="77777777" w:rsidR="002C79B0" w:rsidRPr="00F828FE" w:rsidRDefault="002C79B0" w:rsidP="00295276">
      <w:pPr>
        <w:spacing w:line="360" w:lineRule="auto"/>
        <w:ind w:left="720" w:hanging="720"/>
        <w:jc w:val="both"/>
        <w:rPr>
          <w:rFonts w:ascii="Times New Roman" w:hAnsi="Times New Roman" w:cs="Times New Roman"/>
          <w:sz w:val="24"/>
          <w:szCs w:val="24"/>
          <w:shd w:val="clear" w:color="auto" w:fill="FFFFFF"/>
        </w:rPr>
      </w:pPr>
      <w:r w:rsidRPr="00F828FE">
        <w:rPr>
          <w:rFonts w:ascii="Times New Roman" w:hAnsi="Times New Roman" w:cs="Times New Roman"/>
          <w:sz w:val="24"/>
          <w:szCs w:val="24"/>
          <w:shd w:val="clear" w:color="auto" w:fill="FFFFFF"/>
        </w:rPr>
        <w:t>Seligman, M. E. P., &amp; Adler, A. (2018). Positive education. </w:t>
      </w:r>
      <w:r w:rsidRPr="00F828FE">
        <w:rPr>
          <w:rFonts w:ascii="Times New Roman" w:hAnsi="Times New Roman" w:cs="Times New Roman"/>
          <w:i/>
          <w:iCs/>
          <w:sz w:val="24"/>
          <w:szCs w:val="24"/>
          <w:shd w:val="clear" w:color="auto" w:fill="FFFFFF"/>
        </w:rPr>
        <w:t>The global happiness policy report</w:t>
      </w:r>
      <w:r w:rsidRPr="00F828FE">
        <w:rPr>
          <w:rFonts w:ascii="Times New Roman" w:hAnsi="Times New Roman" w:cs="Times New Roman"/>
          <w:sz w:val="24"/>
          <w:szCs w:val="24"/>
          <w:shd w:val="clear" w:color="auto" w:fill="FFFFFF"/>
        </w:rPr>
        <w:t xml:space="preserve">, </w:t>
      </w:r>
      <w:r w:rsidRPr="00F828FE">
        <w:rPr>
          <w:rFonts w:ascii="Times New Roman" w:hAnsi="Times New Roman" w:cs="Times New Roman"/>
          <w:sz w:val="24"/>
          <w:szCs w:val="24"/>
          <w:shd w:val="clear" w:color="auto" w:fill="FFFFFF"/>
        </w:rPr>
        <w:tab/>
        <w:t>52-73.</w:t>
      </w:r>
    </w:p>
    <w:p w14:paraId="587208C6" w14:textId="77777777" w:rsidR="002C79B0" w:rsidRPr="00F828FE" w:rsidRDefault="002C79B0" w:rsidP="00295276">
      <w:pPr>
        <w:spacing w:line="360" w:lineRule="auto"/>
        <w:ind w:left="720" w:hanging="720"/>
        <w:jc w:val="both"/>
        <w:rPr>
          <w:rFonts w:ascii="Times New Roman" w:hAnsi="Times New Roman" w:cs="Times New Roman"/>
          <w:sz w:val="24"/>
          <w:szCs w:val="24"/>
          <w:shd w:val="clear" w:color="auto" w:fill="FFFFFF"/>
        </w:rPr>
      </w:pPr>
      <w:r w:rsidRPr="00F828FE">
        <w:rPr>
          <w:rFonts w:ascii="Times New Roman" w:hAnsi="Times New Roman" w:cs="Times New Roman"/>
          <w:sz w:val="24"/>
          <w:szCs w:val="24"/>
          <w:shd w:val="clear" w:color="auto" w:fill="FFFFFF"/>
        </w:rPr>
        <w:t>Tavares, F., &amp; Nunes, C. (2014, July). The inclusion of blind students in primary schools in Praia: Teachers' opinion. In Atas Proceedings of Braga 2014 Embracing Inclusive Approaches for Children and Youth with Special Education Needs Conference (pp. 736-740).</w:t>
      </w:r>
    </w:p>
    <w:p w14:paraId="29C7812D" w14:textId="77777777" w:rsidR="002C79B0" w:rsidRDefault="002C79B0" w:rsidP="00295276">
      <w:pPr>
        <w:spacing w:line="360" w:lineRule="auto"/>
        <w:ind w:left="720" w:hanging="720"/>
        <w:jc w:val="both"/>
        <w:rPr>
          <w:rFonts w:ascii="Times New Roman" w:hAnsi="Times New Roman" w:cs="Times New Roman"/>
          <w:sz w:val="24"/>
          <w:szCs w:val="24"/>
          <w:shd w:val="clear" w:color="auto" w:fill="FFFFFF"/>
        </w:rPr>
      </w:pPr>
      <w:r w:rsidRPr="00F828FE">
        <w:rPr>
          <w:rFonts w:ascii="Times New Roman" w:hAnsi="Times New Roman" w:cs="Times New Roman"/>
          <w:sz w:val="24"/>
          <w:szCs w:val="24"/>
          <w:shd w:val="clear" w:color="auto" w:fill="FFFFFF"/>
        </w:rPr>
        <w:t xml:space="preserve">Weber, A. S., &amp; City, E. (2012). Inclusive education in the gulf cooperation council. </w:t>
      </w:r>
      <w:r w:rsidRPr="00F828FE">
        <w:rPr>
          <w:rFonts w:ascii="Times New Roman" w:hAnsi="Times New Roman" w:cs="Times New Roman"/>
          <w:i/>
          <w:iCs/>
          <w:sz w:val="24"/>
          <w:szCs w:val="24"/>
          <w:shd w:val="clear" w:color="auto" w:fill="FFFFFF"/>
        </w:rPr>
        <w:t>Journal of educational and instructional studies in the world</w:t>
      </w:r>
      <w:r w:rsidRPr="00F828FE">
        <w:rPr>
          <w:rFonts w:ascii="Times New Roman" w:hAnsi="Times New Roman" w:cs="Times New Roman"/>
          <w:sz w:val="24"/>
          <w:szCs w:val="24"/>
          <w:shd w:val="clear" w:color="auto" w:fill="FFFFFF"/>
        </w:rPr>
        <w:t>, 2(2), 85-97.</w:t>
      </w:r>
    </w:p>
    <w:p w14:paraId="65B36EBE" w14:textId="77777777" w:rsidR="002C79B0" w:rsidRPr="001A1F96" w:rsidRDefault="002C79B0" w:rsidP="00115528">
      <w:pPr>
        <w:spacing w:line="240" w:lineRule="auto"/>
        <w:jc w:val="both"/>
        <w:rPr>
          <w:rFonts w:ascii="Times New Roman" w:hAnsi="Times New Roman" w:cs="Times New Roman"/>
          <w:sz w:val="24"/>
          <w:szCs w:val="24"/>
        </w:rPr>
      </w:pPr>
    </w:p>
    <w:p w14:paraId="402A7645" w14:textId="2C506442" w:rsidR="005831D3" w:rsidRDefault="005831D3"/>
    <w:sectPr w:rsidR="005831D3" w:rsidSect="00A93CC1">
      <w:headerReference w:type="default" r:id="rId8"/>
      <w:headerReference w:type="first" r:id="rId9"/>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004EFD9" w16cid:durableId="236A62DC"/>
  <w16cid:commentId w16cid:paraId="3700D853" w16cid:durableId="236A1F1B"/>
  <w16cid:commentId w16cid:paraId="5F4E4EBB" w16cid:durableId="236A547C"/>
  <w16cid:commentId w16cid:paraId="7C0CB8FB" w16cid:durableId="236A5382"/>
  <w16cid:commentId w16cid:paraId="4AF57E2A" w16cid:durableId="236A5827"/>
  <w16cid:commentId w16cid:paraId="046E8803" w16cid:durableId="236A5F3F"/>
  <w16cid:commentId w16cid:paraId="09DB1FB1" w16cid:durableId="236A626B"/>
  <w16cid:commentId w16cid:paraId="31E8717C" w16cid:durableId="236A6428"/>
  <w16cid:commentId w16cid:paraId="502A1ADE" w16cid:durableId="236A593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52D0E" w14:textId="77777777" w:rsidR="00CC17AA" w:rsidRDefault="00CC17AA" w:rsidP="000D00A4">
      <w:pPr>
        <w:spacing w:after="0" w:line="240" w:lineRule="auto"/>
      </w:pPr>
      <w:r>
        <w:separator/>
      </w:r>
    </w:p>
  </w:endnote>
  <w:endnote w:type="continuationSeparator" w:id="0">
    <w:p w14:paraId="69C5CCC0" w14:textId="77777777" w:rsidR="00CC17AA" w:rsidRDefault="00CC17AA" w:rsidP="000D0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37417" w14:textId="77777777" w:rsidR="00CC17AA" w:rsidRDefault="00CC17AA" w:rsidP="000D00A4">
      <w:pPr>
        <w:spacing w:after="0" w:line="240" w:lineRule="auto"/>
      </w:pPr>
      <w:r>
        <w:separator/>
      </w:r>
    </w:p>
  </w:footnote>
  <w:footnote w:type="continuationSeparator" w:id="0">
    <w:p w14:paraId="1BF506F8" w14:textId="77777777" w:rsidR="00CC17AA" w:rsidRDefault="00CC17AA" w:rsidP="000D0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6DDF5" w14:textId="0EACA9BF" w:rsidR="00331EDC" w:rsidRPr="00402E44" w:rsidRDefault="00402E44" w:rsidP="00402E44">
    <w:pPr>
      <w:pStyle w:val="Header"/>
    </w:pP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Programme on </w:t>
    </w:r>
    <w:r>
      <w:rPr>
        <w:rFonts w:ascii="Times New Roman" w:hAnsi="Times New Roman" w:cs="Times New Roman"/>
        <w:sz w:val="24"/>
        <w:szCs w:val="24"/>
      </w:rPr>
      <w:t>Visually Impaired Students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8EE45" w14:textId="21220DD5" w:rsidR="00051042" w:rsidRPr="00051042" w:rsidRDefault="00222017" w:rsidP="00295276">
    <w:pPr>
      <w:rPr>
        <w:rFonts w:ascii="Times New Roman" w:hAnsi="Times New Roman" w:cs="Times New Roman"/>
        <w:sz w:val="24"/>
        <w:szCs w:val="24"/>
      </w:rPr>
    </w:pPr>
    <w:r w:rsidRPr="00A93CC1">
      <w:rPr>
        <w:rFonts w:ascii="Times New Roman" w:hAnsi="Times New Roman" w:cs="Times New Roman"/>
        <w:b/>
        <w:sz w:val="24"/>
        <w:szCs w:val="24"/>
      </w:rPr>
      <w:t>R</w:t>
    </w:r>
    <w:r w:rsidRPr="00A93CC1">
      <w:rPr>
        <w:rFonts w:ascii="Times New Roman" w:hAnsi="Times New Roman" w:cs="Times New Roman"/>
        <w:sz w:val="24"/>
        <w:szCs w:val="24"/>
      </w:rPr>
      <w:t xml:space="preserve">unning </w:t>
    </w:r>
    <w:r w:rsidRPr="00A93CC1">
      <w:rPr>
        <w:rFonts w:ascii="Times New Roman" w:hAnsi="Times New Roman" w:cs="Times New Roman"/>
        <w:b/>
        <w:sz w:val="24"/>
        <w:szCs w:val="24"/>
      </w:rPr>
      <w:t>H</w:t>
    </w:r>
    <w:r w:rsidRPr="00A93CC1">
      <w:rPr>
        <w:rFonts w:ascii="Times New Roman" w:hAnsi="Times New Roman" w:cs="Times New Roman"/>
        <w:sz w:val="24"/>
        <w:szCs w:val="24"/>
      </w:rPr>
      <w:t xml:space="preserve">ead: </w:t>
    </w: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Programme on </w:t>
    </w:r>
    <w:r w:rsidR="000D00A4">
      <w:rPr>
        <w:rFonts w:ascii="Times New Roman" w:hAnsi="Times New Roman" w:cs="Times New Roman"/>
        <w:sz w:val="24"/>
        <w:szCs w:val="24"/>
      </w:rPr>
      <w:t>Visually Impaired Students</w:t>
    </w:r>
    <w:r w:rsidRPr="00051042">
      <w:rPr>
        <w:rFonts w:ascii="Times New Roman" w:hAnsi="Times New Roman" w:cs="Times New Roman"/>
        <w:sz w:val="24"/>
        <w:szCs w:val="24"/>
      </w:rPr>
      <w:t xml:space="preserve"> </w:t>
    </w:r>
  </w:p>
  <w:p w14:paraId="4269863D" w14:textId="77777777" w:rsidR="00331EDC" w:rsidRPr="00A93CC1" w:rsidRDefault="00CC17A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210FC"/>
    <w:multiLevelType w:val="hybridMultilevel"/>
    <w:tmpl w:val="4F189D50"/>
    <w:lvl w:ilvl="0" w:tplc="F36057DA">
      <w:start w:val="1"/>
      <w:numFmt w:val="decimal"/>
      <w:lvlText w:val="%1."/>
      <w:lvlJc w:val="left"/>
      <w:pPr>
        <w:ind w:left="720" w:hanging="360"/>
      </w:pPr>
      <w:rPr>
        <w:rFonts w:hint="default"/>
      </w:rPr>
    </w:lvl>
    <w:lvl w:ilvl="1" w:tplc="B1C2E164" w:tentative="1">
      <w:start w:val="1"/>
      <w:numFmt w:val="lowerLetter"/>
      <w:lvlText w:val="%2."/>
      <w:lvlJc w:val="left"/>
      <w:pPr>
        <w:ind w:left="1440" w:hanging="360"/>
      </w:pPr>
    </w:lvl>
    <w:lvl w:ilvl="2" w:tplc="6FA6B990" w:tentative="1">
      <w:start w:val="1"/>
      <w:numFmt w:val="lowerRoman"/>
      <w:lvlText w:val="%3."/>
      <w:lvlJc w:val="right"/>
      <w:pPr>
        <w:ind w:left="2160" w:hanging="180"/>
      </w:pPr>
    </w:lvl>
    <w:lvl w:ilvl="3" w:tplc="6136C07C" w:tentative="1">
      <w:start w:val="1"/>
      <w:numFmt w:val="decimal"/>
      <w:lvlText w:val="%4."/>
      <w:lvlJc w:val="left"/>
      <w:pPr>
        <w:ind w:left="2880" w:hanging="360"/>
      </w:pPr>
    </w:lvl>
    <w:lvl w:ilvl="4" w:tplc="D9506C40" w:tentative="1">
      <w:start w:val="1"/>
      <w:numFmt w:val="lowerLetter"/>
      <w:lvlText w:val="%5."/>
      <w:lvlJc w:val="left"/>
      <w:pPr>
        <w:ind w:left="3600" w:hanging="360"/>
      </w:pPr>
    </w:lvl>
    <w:lvl w:ilvl="5" w:tplc="61D209D8" w:tentative="1">
      <w:start w:val="1"/>
      <w:numFmt w:val="lowerRoman"/>
      <w:lvlText w:val="%6."/>
      <w:lvlJc w:val="right"/>
      <w:pPr>
        <w:ind w:left="4320" w:hanging="180"/>
      </w:pPr>
    </w:lvl>
    <w:lvl w:ilvl="6" w:tplc="13A0641A" w:tentative="1">
      <w:start w:val="1"/>
      <w:numFmt w:val="decimal"/>
      <w:lvlText w:val="%7."/>
      <w:lvlJc w:val="left"/>
      <w:pPr>
        <w:ind w:left="5040" w:hanging="360"/>
      </w:pPr>
    </w:lvl>
    <w:lvl w:ilvl="7" w:tplc="AA0621AC" w:tentative="1">
      <w:start w:val="1"/>
      <w:numFmt w:val="lowerLetter"/>
      <w:lvlText w:val="%8."/>
      <w:lvlJc w:val="left"/>
      <w:pPr>
        <w:ind w:left="5760" w:hanging="360"/>
      </w:pPr>
    </w:lvl>
    <w:lvl w:ilvl="8" w:tplc="21A04C08" w:tentative="1">
      <w:start w:val="1"/>
      <w:numFmt w:val="lowerRoman"/>
      <w:lvlText w:val="%9."/>
      <w:lvlJc w:val="right"/>
      <w:pPr>
        <w:ind w:left="6480" w:hanging="180"/>
      </w:pPr>
    </w:lvl>
  </w:abstractNum>
  <w:abstractNum w:abstractNumId="1" w15:restartNumberingAfterBreak="0">
    <w:nsid w:val="2B0A607F"/>
    <w:multiLevelType w:val="hybridMultilevel"/>
    <w:tmpl w:val="42E0DDBC"/>
    <w:lvl w:ilvl="0" w:tplc="74B82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705EA0"/>
    <w:multiLevelType w:val="hybridMultilevel"/>
    <w:tmpl w:val="46F0C756"/>
    <w:lvl w:ilvl="0" w:tplc="C97AF362">
      <w:start w:val="1"/>
      <w:numFmt w:val="decimal"/>
      <w:lvlText w:val="%1."/>
      <w:lvlJc w:val="left"/>
      <w:pPr>
        <w:ind w:left="720" w:hanging="360"/>
      </w:pPr>
      <w:rPr>
        <w:rFonts w:hint="default"/>
      </w:rPr>
    </w:lvl>
    <w:lvl w:ilvl="1" w:tplc="760AFB3C" w:tentative="1">
      <w:start w:val="1"/>
      <w:numFmt w:val="lowerLetter"/>
      <w:lvlText w:val="%2."/>
      <w:lvlJc w:val="left"/>
      <w:pPr>
        <w:ind w:left="1440" w:hanging="360"/>
      </w:pPr>
    </w:lvl>
    <w:lvl w:ilvl="2" w:tplc="B89237FE" w:tentative="1">
      <w:start w:val="1"/>
      <w:numFmt w:val="lowerRoman"/>
      <w:lvlText w:val="%3."/>
      <w:lvlJc w:val="right"/>
      <w:pPr>
        <w:ind w:left="2160" w:hanging="180"/>
      </w:pPr>
    </w:lvl>
    <w:lvl w:ilvl="3" w:tplc="6E342C8C" w:tentative="1">
      <w:start w:val="1"/>
      <w:numFmt w:val="decimal"/>
      <w:lvlText w:val="%4."/>
      <w:lvlJc w:val="left"/>
      <w:pPr>
        <w:ind w:left="2880" w:hanging="360"/>
      </w:pPr>
    </w:lvl>
    <w:lvl w:ilvl="4" w:tplc="41D2A71C" w:tentative="1">
      <w:start w:val="1"/>
      <w:numFmt w:val="lowerLetter"/>
      <w:lvlText w:val="%5."/>
      <w:lvlJc w:val="left"/>
      <w:pPr>
        <w:ind w:left="3600" w:hanging="360"/>
      </w:pPr>
    </w:lvl>
    <w:lvl w:ilvl="5" w:tplc="87A685E4" w:tentative="1">
      <w:start w:val="1"/>
      <w:numFmt w:val="lowerRoman"/>
      <w:lvlText w:val="%6."/>
      <w:lvlJc w:val="right"/>
      <w:pPr>
        <w:ind w:left="4320" w:hanging="180"/>
      </w:pPr>
    </w:lvl>
    <w:lvl w:ilvl="6" w:tplc="0292E7EC" w:tentative="1">
      <w:start w:val="1"/>
      <w:numFmt w:val="decimal"/>
      <w:lvlText w:val="%7."/>
      <w:lvlJc w:val="left"/>
      <w:pPr>
        <w:ind w:left="5040" w:hanging="360"/>
      </w:pPr>
    </w:lvl>
    <w:lvl w:ilvl="7" w:tplc="DEDAF692" w:tentative="1">
      <w:start w:val="1"/>
      <w:numFmt w:val="lowerLetter"/>
      <w:lvlText w:val="%8."/>
      <w:lvlJc w:val="left"/>
      <w:pPr>
        <w:ind w:left="5760" w:hanging="360"/>
      </w:pPr>
    </w:lvl>
    <w:lvl w:ilvl="8" w:tplc="D8A84FF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0A4"/>
    <w:rsid w:val="00036D39"/>
    <w:rsid w:val="00083AD7"/>
    <w:rsid w:val="000B5F10"/>
    <w:rsid w:val="000D00A4"/>
    <w:rsid w:val="00115528"/>
    <w:rsid w:val="00145BB7"/>
    <w:rsid w:val="001D52C8"/>
    <w:rsid w:val="00222017"/>
    <w:rsid w:val="00295276"/>
    <w:rsid w:val="002A6D01"/>
    <w:rsid w:val="002C79B0"/>
    <w:rsid w:val="003424A9"/>
    <w:rsid w:val="00374520"/>
    <w:rsid w:val="00377BD8"/>
    <w:rsid w:val="003917FB"/>
    <w:rsid w:val="003B2E5D"/>
    <w:rsid w:val="00402B3B"/>
    <w:rsid w:val="00402E44"/>
    <w:rsid w:val="00406C5E"/>
    <w:rsid w:val="00434D4E"/>
    <w:rsid w:val="00444FC6"/>
    <w:rsid w:val="004718D6"/>
    <w:rsid w:val="004B29D7"/>
    <w:rsid w:val="004C20F0"/>
    <w:rsid w:val="004D3A86"/>
    <w:rsid w:val="004F17FE"/>
    <w:rsid w:val="004F5139"/>
    <w:rsid w:val="004F6A5B"/>
    <w:rsid w:val="005067CE"/>
    <w:rsid w:val="00555163"/>
    <w:rsid w:val="005831D3"/>
    <w:rsid w:val="005A4D53"/>
    <w:rsid w:val="005E4F87"/>
    <w:rsid w:val="00690C29"/>
    <w:rsid w:val="006A5CB3"/>
    <w:rsid w:val="00703F39"/>
    <w:rsid w:val="00742B9D"/>
    <w:rsid w:val="007647D1"/>
    <w:rsid w:val="008E0427"/>
    <w:rsid w:val="008F2602"/>
    <w:rsid w:val="009A209B"/>
    <w:rsid w:val="009A2F16"/>
    <w:rsid w:val="009C3439"/>
    <w:rsid w:val="009F504B"/>
    <w:rsid w:val="00A467BF"/>
    <w:rsid w:val="00A56F68"/>
    <w:rsid w:val="00A61966"/>
    <w:rsid w:val="00A81F84"/>
    <w:rsid w:val="00A93926"/>
    <w:rsid w:val="00B1258A"/>
    <w:rsid w:val="00B62196"/>
    <w:rsid w:val="00BA4DEF"/>
    <w:rsid w:val="00BE0122"/>
    <w:rsid w:val="00BE5934"/>
    <w:rsid w:val="00C23750"/>
    <w:rsid w:val="00C84DA3"/>
    <w:rsid w:val="00CC17AA"/>
    <w:rsid w:val="00CC2FE1"/>
    <w:rsid w:val="00CF05E3"/>
    <w:rsid w:val="00D16833"/>
    <w:rsid w:val="00D52646"/>
    <w:rsid w:val="00DD3CEC"/>
    <w:rsid w:val="00E35770"/>
    <w:rsid w:val="00E53147"/>
    <w:rsid w:val="00EA5F48"/>
    <w:rsid w:val="00EB6521"/>
    <w:rsid w:val="00F104E1"/>
    <w:rsid w:val="00F52273"/>
    <w:rsid w:val="00F53196"/>
    <w:rsid w:val="00F55B54"/>
    <w:rsid w:val="00F828FE"/>
    <w:rsid w:val="00FB6A04"/>
    <w:rsid w:val="00FE6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AA5BF"/>
  <w15:docId w15:val="{5AE9E97B-BF7E-45F4-82AE-7C0889A8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0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0A4"/>
    <w:pPr>
      <w:ind w:left="720"/>
      <w:contextualSpacing/>
    </w:pPr>
  </w:style>
  <w:style w:type="paragraph" w:styleId="Header">
    <w:name w:val="header"/>
    <w:basedOn w:val="Normal"/>
    <w:link w:val="HeaderChar"/>
    <w:uiPriority w:val="99"/>
    <w:unhideWhenUsed/>
    <w:rsid w:val="000D0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0A4"/>
  </w:style>
  <w:style w:type="paragraph" w:styleId="Footer">
    <w:name w:val="footer"/>
    <w:basedOn w:val="Normal"/>
    <w:link w:val="FooterChar"/>
    <w:uiPriority w:val="99"/>
    <w:unhideWhenUsed/>
    <w:rsid w:val="000D0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0A4"/>
  </w:style>
  <w:style w:type="character" w:styleId="CommentReference">
    <w:name w:val="annotation reference"/>
    <w:basedOn w:val="DefaultParagraphFont"/>
    <w:uiPriority w:val="99"/>
    <w:semiHidden/>
    <w:unhideWhenUsed/>
    <w:rsid w:val="00A93926"/>
    <w:rPr>
      <w:sz w:val="16"/>
      <w:szCs w:val="16"/>
    </w:rPr>
  </w:style>
  <w:style w:type="paragraph" w:styleId="CommentText">
    <w:name w:val="annotation text"/>
    <w:basedOn w:val="Normal"/>
    <w:link w:val="CommentTextChar"/>
    <w:unhideWhenUsed/>
    <w:rsid w:val="00A93926"/>
    <w:pPr>
      <w:spacing w:line="240" w:lineRule="auto"/>
    </w:pPr>
    <w:rPr>
      <w:sz w:val="20"/>
      <w:szCs w:val="20"/>
    </w:rPr>
  </w:style>
  <w:style w:type="character" w:customStyle="1" w:styleId="CommentTextChar">
    <w:name w:val="Comment Text Char"/>
    <w:basedOn w:val="DefaultParagraphFont"/>
    <w:link w:val="CommentText"/>
    <w:uiPriority w:val="99"/>
    <w:rsid w:val="00A93926"/>
    <w:rPr>
      <w:sz w:val="20"/>
      <w:szCs w:val="20"/>
    </w:rPr>
  </w:style>
  <w:style w:type="paragraph" w:styleId="CommentSubject">
    <w:name w:val="annotation subject"/>
    <w:basedOn w:val="CommentText"/>
    <w:next w:val="CommentText"/>
    <w:link w:val="CommentSubjectChar"/>
    <w:uiPriority w:val="99"/>
    <w:semiHidden/>
    <w:unhideWhenUsed/>
    <w:rsid w:val="00A93926"/>
    <w:rPr>
      <w:b/>
      <w:bCs/>
    </w:rPr>
  </w:style>
  <w:style w:type="character" w:customStyle="1" w:styleId="CommentSubjectChar">
    <w:name w:val="Comment Subject Char"/>
    <w:basedOn w:val="CommentTextChar"/>
    <w:link w:val="CommentSubject"/>
    <w:uiPriority w:val="99"/>
    <w:semiHidden/>
    <w:rsid w:val="00A93926"/>
    <w:rPr>
      <w:b/>
      <w:bCs/>
      <w:sz w:val="20"/>
      <w:szCs w:val="20"/>
    </w:rPr>
  </w:style>
  <w:style w:type="paragraph" w:styleId="BalloonText">
    <w:name w:val="Balloon Text"/>
    <w:basedOn w:val="Normal"/>
    <w:link w:val="BalloonTextChar"/>
    <w:uiPriority w:val="99"/>
    <w:semiHidden/>
    <w:unhideWhenUsed/>
    <w:rsid w:val="00A939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9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Web12</b:Tag>
    <b:SourceType>BookSection</b:SourceType>
    <b:Guid>{CF82D8F0-818A-4977-AFE2-A1D789CC2C04}</b:Guid>
    <b:Author>
      <b:Author>
        <b:Corporate>Weber &amp; City</b:Corporate>
      </b:Author>
    </b:Author>
    <b:Year>2012</b:Year>
    <b:RefOrder>1</b:RefOrder>
  </b:Source>
  <b:Source>
    <b:Tag>Bat16</b:Tag>
    <b:SourceType>BookSection</b:SourceType>
    <b:Guid>{8537798A-2ACD-4619-9C38-356509C18680}</b:Guid>
    <b:Author>
      <b:Author>
        <b:NameList>
          <b:Person>
            <b:Last>Battal</b:Last>
          </b:Person>
        </b:NameList>
      </b:Author>
    </b:Author>
    <b:Year>2016</b:Year>
    <b:RefOrder>2</b:RefOrder>
  </b:Source>
  <b:Source>
    <b:Tag>Hay14</b:Tag>
    <b:SourceType>BookSection</b:SourceType>
    <b:Guid>{5FFC9FCE-6DD7-4175-A27E-6266258114E8}</b:Guid>
    <b:Author>
      <b:Author>
        <b:NameList>
          <b:Person>
            <b:Last>Hayhoe</b:Last>
          </b:Person>
        </b:NameList>
      </b:Author>
    </b:Author>
    <b:Year>2014</b:Year>
    <b:RefOrder>3</b:RefOrder>
  </b:Source>
</b:Sources>
</file>

<file path=customXml/itemProps1.xml><?xml version="1.0" encoding="utf-8"?>
<ds:datastoreItem xmlns:ds="http://schemas.openxmlformats.org/officeDocument/2006/customXml" ds:itemID="{B0C0CC5D-ACA5-452A-8929-7820D068C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Aldaaya</dc:creator>
  <cp:keywords/>
  <dc:description/>
  <cp:lastModifiedBy>Steve Young</cp:lastModifiedBy>
  <cp:revision>36</cp:revision>
  <dcterms:created xsi:type="dcterms:W3CDTF">2020-11-26T13:53:00Z</dcterms:created>
  <dcterms:modified xsi:type="dcterms:W3CDTF">2020-11-27T14:59:00Z</dcterms:modified>
</cp:coreProperties>
</file>